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2362A" w14:textId="4DAAB97E" w:rsidR="00353EA8" w:rsidRPr="00E5019C" w:rsidRDefault="00353EA8" w:rsidP="00CC35EB">
      <w:pPr>
        <w:pStyle w:val="CompanyName"/>
        <w:ind w:left="0"/>
        <w:rPr>
          <w:rFonts w:ascii="Arial" w:hAnsi="Arial" w:cs="Arial"/>
          <w:noProof w:val="0"/>
          <w:color w:val="004987"/>
          <w:sz w:val="8"/>
          <w:szCs w:val="8"/>
        </w:rPr>
      </w:pPr>
      <w:bookmarkStart w:id="0" w:name="_Toc506967498"/>
      <w:bookmarkStart w:id="1" w:name="_MacBuGuideStaticData_531V"/>
      <w:bookmarkStart w:id="2" w:name="_MacBuGuideStaticData_11691V"/>
      <w:bookmarkStart w:id="3" w:name="_MacBuGuideStaticData_531H"/>
    </w:p>
    <w:p w14:paraId="5F7CF07C" w14:textId="2FD1D469" w:rsidR="00874D3C" w:rsidRPr="00E5019C" w:rsidRDefault="001710A6" w:rsidP="00CC35EB">
      <w:pPr>
        <w:pStyle w:val="CompanyName"/>
        <w:ind w:left="0"/>
        <w:rPr>
          <w:rFonts w:ascii="Arial" w:hAnsi="Arial" w:cs="Arial"/>
          <w:noProof w:val="0"/>
          <w:sz w:val="16"/>
          <w:szCs w:val="16"/>
        </w:rPr>
      </w:pPr>
      <w:r>
        <w:rPr>
          <w:rFonts w:ascii="Arial" w:hAnsi="Arial" w:cs="Arial"/>
          <w:color w:val="004987"/>
        </w:rPr>
        <w:object w:dxaOrig="1440" w:dyaOrig="1440" w14:anchorId="38DD5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7" type="#_x0000_t75" style="position:absolute;margin-left:-185pt;margin-top:26.5pt;width:169.85pt;height:278.5pt;z-index:251660293;mso-position-horizontal-relative:text;mso-position-vertical-relative:text;mso-width-relative:page;mso-height-relative:page">
            <v:imagedata r:id="rId11" o:title=""/>
            <w10:wrap type="square"/>
          </v:shape>
          <o:OLEObject Type="Link" ProgID="Excel.Sheet.12" ShapeID="_x0000_s2097" DrawAspect="Content" r:id="rId12" UpdateMode="Always">
            <o:LinkType>EnhancedMetaFile</o:LinkType>
            <o:LockedField>false</o:LockedField>
          </o:OLEObject>
        </w:object>
      </w:r>
      <w:r w:rsidR="0065379A" w:rsidRPr="00E5019C">
        <w:rPr>
          <w:rFonts w:ascii="Arial" w:hAnsi="Arial" w:cs="Arial"/>
          <w:sz w:val="16"/>
        </w:rPr>
        <mc:AlternateContent>
          <mc:Choice Requires="wps">
            <w:drawing>
              <wp:anchor distT="0" distB="0" distL="114300" distR="114300" simplePos="0" relativeHeight="251658241" behindDoc="0" locked="0" layoutInCell="1" allowOverlap="1" wp14:anchorId="24DACA52" wp14:editId="5005F0DD">
                <wp:simplePos x="0" y="0"/>
                <wp:positionH relativeFrom="page">
                  <wp:posOffset>2621915</wp:posOffset>
                </wp:positionH>
                <wp:positionV relativeFrom="page">
                  <wp:posOffset>1089660</wp:posOffset>
                </wp:positionV>
                <wp:extent cx="4841875" cy="33655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1875" cy="33655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EEE85C6" w14:textId="1613BAA1" w:rsidR="00E951DB" w:rsidRPr="00E5019C" w:rsidRDefault="00FC77F3" w:rsidP="00FE32E8">
                            <w:pPr>
                              <w:pStyle w:val="SidebarHeading"/>
                              <w:jc w:val="left"/>
                              <w:rPr>
                                <w:color w:val="000000" w:themeColor="text1"/>
                                <w:sz w:val="20"/>
                                <w:szCs w:val="20"/>
                              </w:rPr>
                            </w:pPr>
                            <w:r w:rsidRPr="00E5019C">
                              <w:rPr>
                                <w:color w:val="000000" w:themeColor="text1"/>
                                <w:sz w:val="20"/>
                                <w:szCs w:val="20"/>
                              </w:rPr>
                              <w:t>Third coast bancshares, inc. (Nasdaqgs: Tcbx)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ACA52" id="Rectangle 49" o:spid="_x0000_s1026" style="position:absolute;margin-left:206.45pt;margin-top:85.8pt;width:381.25pt;height:2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" filled="f" stroked="f" strokeweight=".5pt">
                <v:textbox>
                  <w:txbxContent>
                    <w:p w14:paraId="4EEE85C6" w14:textId="1613BAA1" w:rsidR="00E951DB" w:rsidRPr="00E5019C" w:rsidRDefault="00FC77F3" w:rsidP="00FE32E8">
                      <w:pPr>
                        <w:pStyle w:val="SidebarHeading"/>
                        <w:jc w:val="left"/>
                        <w:rPr>
                          <w:color w:val="000000" w:themeColor="text1"/>
                          <w:sz w:val="20"/>
                          <w:szCs w:val="20"/>
                        </w:rPr>
                      </w:pPr>
                      <w:r w:rsidRPr="00E5019C">
                        <w:rPr>
                          <w:color w:val="000000" w:themeColor="text1"/>
                          <w:sz w:val="20"/>
                          <w:szCs w:val="20"/>
                        </w:rPr>
                        <w:t>Third coast bancshares, inc. (Nasdaqgs: Tcbx)</w:t>
                      </w:r>
                    </w:p>
                  </w:txbxContent>
                </v:textbox>
                <w10:wrap anchorx="page" anchory="page"/>
              </v:rect>
            </w:pict>
          </mc:Fallback>
        </mc:AlternateContent>
      </w:r>
      <w:r w:rsidR="0065379A" w:rsidRPr="00E5019C">
        <w:rPr>
          <w:rFonts w:ascii="Arial" w:hAnsi="Arial" w:cs="Arial"/>
          <w:sz w:val="16"/>
        </w:rPr>
        <mc:AlternateContent>
          <mc:Choice Requires="wps">
            <w:drawing>
              <wp:anchor distT="0" distB="0" distL="114300" distR="114300" simplePos="0" relativeHeight="251658240" behindDoc="0" locked="0" layoutInCell="1" allowOverlap="1" wp14:anchorId="58528677" wp14:editId="0EF62FEC">
                <wp:simplePos x="0" y="0"/>
                <wp:positionH relativeFrom="page">
                  <wp:posOffset>402590</wp:posOffset>
                </wp:positionH>
                <wp:positionV relativeFrom="page">
                  <wp:posOffset>1089660</wp:posOffset>
                </wp:positionV>
                <wp:extent cx="2183130" cy="33845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33845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84B339E" w14:textId="6D1A4A51" w:rsidR="00FC77F3" w:rsidRPr="00E5019C" w:rsidRDefault="005E5A1B" w:rsidP="00FE32E8">
                            <w:pPr>
                              <w:pStyle w:val="SidebarHeading"/>
                              <w:jc w:val="left"/>
                              <w:rPr>
                                <w:color w:val="000000" w:themeColor="text1"/>
                                <w:sz w:val="20"/>
                                <w:szCs w:val="20"/>
                              </w:rPr>
                            </w:pPr>
                            <w:r w:rsidRPr="00E5019C">
                              <w:rPr>
                                <w:color w:val="000000" w:themeColor="text1"/>
                                <w:sz w:val="20"/>
                                <w:szCs w:val="20"/>
                              </w:rPr>
                              <w:t>Research 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28677" id="Rectangle 48" o:spid="_x0000_s1027" style="position:absolute;margin-left:31.7pt;margin-top:85.8pt;width:171.9pt;height:2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" filled="f" stroked="f" strokeweight=".5pt">
                <v:textbox>
                  <w:txbxContent>
                    <w:p w14:paraId="584B339E" w14:textId="6D1A4A51" w:rsidR="00FC77F3" w:rsidRPr="00E5019C" w:rsidRDefault="005E5A1B" w:rsidP="00FE32E8">
                      <w:pPr>
                        <w:pStyle w:val="SidebarHeading"/>
                        <w:jc w:val="left"/>
                        <w:rPr>
                          <w:color w:val="000000" w:themeColor="text1"/>
                          <w:sz w:val="20"/>
                          <w:szCs w:val="20"/>
                        </w:rPr>
                      </w:pPr>
                      <w:r w:rsidRPr="00E5019C">
                        <w:rPr>
                          <w:color w:val="000000" w:themeColor="text1"/>
                          <w:sz w:val="20"/>
                          <w:szCs w:val="20"/>
                        </w:rPr>
                        <w:t>Research Update</w:t>
                      </w:r>
                    </w:p>
                  </w:txbxContent>
                </v:textbox>
                <w10:wrap anchorx="page" anchory="page"/>
              </v:rect>
            </w:pict>
          </mc:Fallback>
        </mc:AlternateContent>
      </w:r>
      <w:r w:rsidR="00303CF6" w:rsidRPr="00E5019C">
        <w:rPr>
          <w:rFonts w:ascii="Arial" w:hAnsi="Arial" w:cs="Arial"/>
          <w:sz w:val="16"/>
          <w:szCs w:val="16"/>
        </w:rPr>
        <mc:AlternateContent>
          <mc:Choice Requires="wps">
            <w:drawing>
              <wp:anchor distT="0" distB="0" distL="114300" distR="114300" simplePos="0" relativeHeight="251658244" behindDoc="0" locked="1" layoutInCell="1" allowOverlap="1" wp14:anchorId="7400E28F" wp14:editId="6CA3DE15">
                <wp:simplePos x="0" y="0"/>
                <wp:positionH relativeFrom="page">
                  <wp:posOffset>400050</wp:posOffset>
                </wp:positionH>
                <wp:positionV relativeFrom="page">
                  <wp:posOffset>1429385</wp:posOffset>
                </wp:positionV>
                <wp:extent cx="1707515" cy="428625"/>
                <wp:effectExtent l="0" t="0" r="6985" b="9525"/>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7515" cy="4286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D2D7AB" w14:textId="77777777" w:rsidR="00303CF6" w:rsidRPr="00E5019C" w:rsidRDefault="00303CF6" w:rsidP="00303CF6">
                            <w:pPr>
                              <w:jc w:val="left"/>
                              <w:rPr>
                                <w:rFonts w:ascii="Arial" w:hAnsi="Arial" w:cs="Arial"/>
                                <w:b/>
                                <w:color w:val="000000"/>
                                <w:sz w:val="18"/>
                                <w:szCs w:val="18"/>
                              </w:rPr>
                            </w:pPr>
                            <w:r w:rsidRPr="00E5019C">
                              <w:rPr>
                                <w:rFonts w:ascii="Arial" w:hAnsi="Arial" w:cs="Arial"/>
                                <w:b/>
                                <w:color w:val="000000"/>
                                <w:sz w:val="18"/>
                                <w:szCs w:val="18"/>
                              </w:rPr>
                              <w:t>Dave Storms, CFA</w:t>
                            </w:r>
                            <w:r w:rsidRPr="00E5019C">
                              <w:rPr>
                                <w:rFonts w:ascii="Arial" w:hAnsi="Arial" w:cs="Arial"/>
                                <w:b/>
                                <w:color w:val="000000"/>
                                <w:sz w:val="18"/>
                                <w:szCs w:val="18"/>
                              </w:rPr>
                              <w:tab/>
                            </w:r>
                          </w:p>
                          <w:p w14:paraId="36A8A299" w14:textId="736FEF93" w:rsidR="00303CF6" w:rsidRPr="00E5019C" w:rsidRDefault="006C7D38" w:rsidP="00303CF6">
                            <w:pPr>
                              <w:spacing w:after="80"/>
                              <w:jc w:val="left"/>
                              <w:rPr>
                                <w:rFonts w:ascii="Arial" w:hAnsi="Arial" w:cs="Arial"/>
                                <w:color w:val="0000FF"/>
                                <w:sz w:val="16"/>
                                <w:szCs w:val="16"/>
                              </w:rPr>
                            </w:pPr>
                            <w:hyperlink r:id="rId13" w:history="1">
                              <w:r w:rsidR="00303CF6" w:rsidRPr="00E5019C">
                                <w:rPr>
                                  <w:rStyle w:val="Hyperlink"/>
                                  <w:rFonts w:ascii="Arial" w:hAnsi="Arial" w:cs="Arial"/>
                                  <w:sz w:val="16"/>
                                  <w:szCs w:val="16"/>
                                </w:rPr>
                                <w:t>dave@stonegateinc.com</w:t>
                              </w:r>
                            </w:hyperlink>
                          </w:p>
                          <w:p w14:paraId="7E729B80" w14:textId="77777777" w:rsidR="00303CF6" w:rsidRPr="00E5019C" w:rsidRDefault="00303CF6" w:rsidP="00303CF6">
                            <w:pPr>
                              <w:jc w:val="left"/>
                              <w:rPr>
                                <w:rFonts w:ascii="Arial" w:hAnsi="Arial" w:cs="Arial"/>
                                <w:caps/>
                                <w:color w:val="000000"/>
                                <w:sz w:val="18"/>
                                <w:szCs w:val="18"/>
                              </w:rPr>
                            </w:pPr>
                            <w:r w:rsidRPr="00E5019C">
                              <w:rPr>
                                <w:rFonts w:ascii="Arial" w:hAnsi="Arial" w:cs="Arial"/>
                                <w:color w:val="000000"/>
                                <w:sz w:val="16"/>
                                <w:szCs w:val="16"/>
                              </w:rPr>
                              <w:t>214-987-4121</w:t>
                            </w:r>
                          </w:p>
                          <w:p w14:paraId="0DC46820" w14:textId="77777777" w:rsidR="00303CF6" w:rsidRPr="00E5019C" w:rsidRDefault="00303CF6" w:rsidP="00303CF6">
                            <w:pPr>
                              <w:jc w:val="left"/>
                              <w:rPr>
                                <w:color w:val="000000"/>
                              </w:rPr>
                            </w:pPr>
                          </w:p>
                          <w:p w14:paraId="50DE58CA" w14:textId="77777777" w:rsidR="005E5A1B" w:rsidRPr="00E5019C" w:rsidRDefault="005E5A1B" w:rsidP="00303CF6">
                            <w:pPr>
                              <w:jc w:val="left"/>
                              <w:rPr>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0E28F" id="_x0000_t202" coordsize="21600,21600" o:spt="202" path="m,l,21600r21600,l21600,xe">
                <v:stroke joinstyle="miter"/>
                <v:path gradientshapeok="t" o:connecttype="rect"/>
              </v:shapetype>
              <v:shape id="Text Box 47" o:spid="_x0000_s1028" type="#_x0000_t202" style="position:absolute;margin-left:31.5pt;margin-top:112.55pt;width:134.45pt;height:33.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" filled="f" stroked="f">
                <v:textbox inset="0,0,0,0">
                  <w:txbxContent>
                    <w:p w14:paraId="5FD2D7AB" w14:textId="77777777" w:rsidR="00303CF6" w:rsidRPr="00E5019C" w:rsidRDefault="00303CF6" w:rsidP="00303CF6">
                      <w:pPr>
                        <w:jc w:val="left"/>
                        <w:rPr>
                          <w:rFonts w:ascii="Arial" w:hAnsi="Arial" w:cs="Arial"/>
                          <w:b/>
                          <w:color w:val="000000"/>
                          <w:sz w:val="18"/>
                          <w:szCs w:val="18"/>
                        </w:rPr>
                      </w:pPr>
                      <w:r w:rsidRPr="00E5019C">
                        <w:rPr>
                          <w:rFonts w:ascii="Arial" w:hAnsi="Arial" w:cs="Arial"/>
                          <w:b/>
                          <w:color w:val="000000"/>
                          <w:sz w:val="18"/>
                          <w:szCs w:val="18"/>
                        </w:rPr>
                        <w:t>Dave Storms, CFA</w:t>
                      </w:r>
                      <w:r w:rsidRPr="00E5019C">
                        <w:rPr>
                          <w:rFonts w:ascii="Arial" w:hAnsi="Arial" w:cs="Arial"/>
                          <w:b/>
                          <w:color w:val="000000"/>
                          <w:sz w:val="18"/>
                          <w:szCs w:val="18"/>
                        </w:rPr>
                        <w:tab/>
                      </w:r>
                    </w:p>
                    <w:p w14:paraId="36A8A299" w14:textId="736FEF93" w:rsidR="00303CF6" w:rsidRPr="00E5019C" w:rsidRDefault="006C7D38" w:rsidP="00303CF6">
                      <w:pPr>
                        <w:spacing w:after="80"/>
                        <w:jc w:val="left"/>
                        <w:rPr>
                          <w:rFonts w:ascii="Arial" w:hAnsi="Arial" w:cs="Arial"/>
                          <w:color w:val="0000FF"/>
                          <w:sz w:val="16"/>
                          <w:szCs w:val="16"/>
                        </w:rPr>
                      </w:pPr>
                      <w:hyperlink r:id="rId14" w:history="1">
                        <w:r w:rsidR="00303CF6" w:rsidRPr="00E5019C">
                          <w:rPr>
                            <w:rStyle w:val="Hyperlink"/>
                            <w:rFonts w:ascii="Arial" w:hAnsi="Arial" w:cs="Arial"/>
                            <w:sz w:val="16"/>
                            <w:szCs w:val="16"/>
                          </w:rPr>
                          <w:t>dave@stonegateinc.com</w:t>
                        </w:r>
                      </w:hyperlink>
                    </w:p>
                    <w:p w14:paraId="7E729B80" w14:textId="77777777" w:rsidR="00303CF6" w:rsidRPr="00E5019C" w:rsidRDefault="00303CF6" w:rsidP="00303CF6">
                      <w:pPr>
                        <w:jc w:val="left"/>
                        <w:rPr>
                          <w:rFonts w:ascii="Arial" w:hAnsi="Arial" w:cs="Arial"/>
                          <w:caps/>
                          <w:color w:val="000000"/>
                          <w:sz w:val="18"/>
                          <w:szCs w:val="18"/>
                        </w:rPr>
                      </w:pPr>
                      <w:r w:rsidRPr="00E5019C">
                        <w:rPr>
                          <w:rFonts w:ascii="Arial" w:hAnsi="Arial" w:cs="Arial"/>
                          <w:color w:val="000000"/>
                          <w:sz w:val="16"/>
                          <w:szCs w:val="16"/>
                        </w:rPr>
                        <w:t>214-987-4121</w:t>
                      </w:r>
                    </w:p>
                    <w:p w14:paraId="0DC46820" w14:textId="77777777" w:rsidR="00303CF6" w:rsidRPr="00E5019C" w:rsidRDefault="00303CF6" w:rsidP="00303CF6">
                      <w:pPr>
                        <w:jc w:val="left"/>
                        <w:rPr>
                          <w:color w:val="000000"/>
                        </w:rPr>
                      </w:pPr>
                    </w:p>
                    <w:p w14:paraId="50DE58CA" w14:textId="77777777" w:rsidR="005E5A1B" w:rsidRPr="00E5019C" w:rsidRDefault="005E5A1B" w:rsidP="00303CF6">
                      <w:pPr>
                        <w:jc w:val="left"/>
                        <w:rPr>
                          <w:color w:val="000000"/>
                        </w:rPr>
                      </w:pPr>
                    </w:p>
                  </w:txbxContent>
                </v:textbox>
                <w10:wrap type="square" anchorx="page" anchory="page"/>
                <w10:anchorlock/>
              </v:shape>
            </w:pict>
          </mc:Fallback>
        </mc:AlternateContent>
      </w:r>
      <w:r w:rsidR="00874D3C" w:rsidRPr="00E5019C">
        <w:rPr>
          <w:rFonts w:ascii="Arial" w:hAnsi="Arial" w:cs="Arial"/>
          <w:noProof w:val="0"/>
          <w:color w:val="004987"/>
          <w:sz w:val="24"/>
        </w:rPr>
        <w:t>Company Summary</w:t>
      </w:r>
    </w:p>
    <w:p w14:paraId="61718BE6" w14:textId="12CD5925" w:rsidR="00CD5F53" w:rsidRPr="00E5019C" w:rsidRDefault="00CD5F53" w:rsidP="00FE32E8">
      <w:pPr>
        <w:pStyle w:val="NoSpacing"/>
        <w:rPr>
          <w:rStyle w:val="Heading3Char"/>
          <w:rFonts w:ascii="Arial" w:hAnsi="Arial" w:cs="Arial"/>
          <w:b w:val="0"/>
          <w:color w:val="auto"/>
          <w:sz w:val="16"/>
          <w:szCs w:val="16"/>
        </w:rPr>
      </w:pPr>
    </w:p>
    <w:p w14:paraId="3C855F08" w14:textId="1C6BE479" w:rsidR="007336C4" w:rsidRPr="00E5019C" w:rsidRDefault="00163431" w:rsidP="00353EA8">
      <w:pPr>
        <w:suppressAutoHyphens/>
        <w:rPr>
          <w:rFonts w:ascii="Arial" w:hAnsi="Arial" w:cs="Arial"/>
          <w:szCs w:val="21"/>
          <w:highlight w:val="yellow"/>
        </w:rPr>
      </w:pPr>
      <w:r w:rsidRPr="00E5019C">
        <w:rPr>
          <w:rFonts w:ascii="Arial" w:hAnsi="Arial" w:cs="Arial"/>
          <w:b/>
          <w:bCs/>
          <w:color w:val="1F4E79" w:themeColor="accent1" w:themeShade="80"/>
          <w:szCs w:val="21"/>
        </w:rPr>
        <w:t>Financial Results</w:t>
      </w:r>
      <w:r w:rsidR="007336C4" w:rsidRPr="00E5019C">
        <w:rPr>
          <w:rFonts w:ascii="Arial" w:hAnsi="Arial" w:cs="Arial"/>
          <w:b/>
          <w:bCs/>
          <w:color w:val="1F4E79" w:themeColor="accent1" w:themeShade="80"/>
          <w:szCs w:val="21"/>
        </w:rPr>
        <w:t xml:space="preserve">: </w:t>
      </w:r>
      <w:r w:rsidR="00CE2874" w:rsidRPr="00E5019C">
        <w:rPr>
          <w:rFonts w:ascii="Arial" w:hAnsi="Arial" w:cs="Arial"/>
          <w:szCs w:val="21"/>
        </w:rPr>
        <w:t xml:space="preserve">For </w:t>
      </w:r>
      <w:r w:rsidR="002E69B9" w:rsidRPr="00E5019C">
        <w:rPr>
          <w:rFonts w:ascii="Arial" w:hAnsi="Arial" w:cs="Arial"/>
          <w:szCs w:val="21"/>
        </w:rPr>
        <w:t>2</w:t>
      </w:r>
      <w:r w:rsidR="00CE2874" w:rsidRPr="00E5019C">
        <w:rPr>
          <w:rFonts w:ascii="Arial" w:hAnsi="Arial" w:cs="Arial"/>
          <w:szCs w:val="21"/>
        </w:rPr>
        <w:t>Q24 T</w:t>
      </w:r>
      <w:r w:rsidR="001977F7" w:rsidRPr="00E5019C">
        <w:rPr>
          <w:rFonts w:ascii="Arial" w:hAnsi="Arial" w:cs="Arial"/>
          <w:szCs w:val="21"/>
        </w:rPr>
        <w:t xml:space="preserve">hird Coast reported </w:t>
      </w:r>
      <w:r w:rsidR="004671B2" w:rsidRPr="00E5019C">
        <w:rPr>
          <w:rFonts w:ascii="Arial" w:hAnsi="Arial" w:cs="Arial"/>
          <w:szCs w:val="21"/>
        </w:rPr>
        <w:t>net income of $10.</w:t>
      </w:r>
      <w:r w:rsidR="00F33EF7" w:rsidRPr="00E5019C">
        <w:rPr>
          <w:rFonts w:ascii="Arial" w:hAnsi="Arial" w:cs="Arial"/>
          <w:szCs w:val="21"/>
        </w:rPr>
        <w:t>8</w:t>
      </w:r>
      <w:r w:rsidR="004671B2" w:rsidRPr="00E5019C">
        <w:rPr>
          <w:rFonts w:ascii="Arial" w:hAnsi="Arial" w:cs="Arial"/>
          <w:szCs w:val="21"/>
        </w:rPr>
        <w:t>M</w:t>
      </w:r>
      <w:r w:rsidR="008C775B" w:rsidRPr="00E5019C">
        <w:rPr>
          <w:rFonts w:ascii="Arial" w:hAnsi="Arial" w:cs="Arial"/>
          <w:szCs w:val="21"/>
        </w:rPr>
        <w:t xml:space="preserve">, up from </w:t>
      </w:r>
      <w:r w:rsidR="002D554B" w:rsidRPr="00E5019C">
        <w:rPr>
          <w:rFonts w:ascii="Arial" w:hAnsi="Arial" w:cs="Arial"/>
          <w:szCs w:val="21"/>
        </w:rPr>
        <w:t>$</w:t>
      </w:r>
      <w:r w:rsidR="00305FF9" w:rsidRPr="00E5019C">
        <w:rPr>
          <w:rFonts w:ascii="Arial" w:hAnsi="Arial" w:cs="Arial"/>
          <w:szCs w:val="21"/>
        </w:rPr>
        <w:t>10</w:t>
      </w:r>
      <w:r w:rsidR="002D554B" w:rsidRPr="00E5019C">
        <w:rPr>
          <w:rFonts w:ascii="Arial" w:hAnsi="Arial" w:cs="Arial"/>
          <w:szCs w:val="21"/>
        </w:rPr>
        <w:t>.</w:t>
      </w:r>
      <w:r w:rsidR="00305FF9" w:rsidRPr="00E5019C">
        <w:rPr>
          <w:rFonts w:ascii="Arial" w:hAnsi="Arial" w:cs="Arial"/>
          <w:szCs w:val="21"/>
        </w:rPr>
        <w:t>4</w:t>
      </w:r>
      <w:r w:rsidR="002D554B" w:rsidRPr="00E5019C">
        <w:rPr>
          <w:rFonts w:ascii="Arial" w:hAnsi="Arial" w:cs="Arial"/>
          <w:szCs w:val="21"/>
        </w:rPr>
        <w:t xml:space="preserve">M in </w:t>
      </w:r>
      <w:r w:rsidR="00F33EF7" w:rsidRPr="00E5019C">
        <w:rPr>
          <w:rFonts w:ascii="Arial" w:hAnsi="Arial" w:cs="Arial"/>
          <w:szCs w:val="21"/>
        </w:rPr>
        <w:t>1</w:t>
      </w:r>
      <w:r w:rsidR="002D554B" w:rsidRPr="00E5019C">
        <w:rPr>
          <w:rFonts w:ascii="Arial" w:hAnsi="Arial" w:cs="Arial"/>
          <w:szCs w:val="21"/>
        </w:rPr>
        <w:t>Q2</w:t>
      </w:r>
      <w:r w:rsidR="00F33EF7" w:rsidRPr="00E5019C">
        <w:rPr>
          <w:rFonts w:ascii="Arial" w:hAnsi="Arial" w:cs="Arial"/>
          <w:szCs w:val="21"/>
        </w:rPr>
        <w:t>4</w:t>
      </w:r>
      <w:r w:rsidR="002D554B" w:rsidRPr="00E5019C">
        <w:rPr>
          <w:rFonts w:ascii="Arial" w:hAnsi="Arial" w:cs="Arial"/>
          <w:szCs w:val="21"/>
        </w:rPr>
        <w:t>. This was equal to a basic and diluted EPS of $0.</w:t>
      </w:r>
      <w:r w:rsidR="009D1517" w:rsidRPr="00E5019C">
        <w:rPr>
          <w:rFonts w:ascii="Arial" w:hAnsi="Arial" w:cs="Arial"/>
          <w:szCs w:val="21"/>
        </w:rPr>
        <w:t>70</w:t>
      </w:r>
      <w:r w:rsidR="002D554B" w:rsidRPr="00E5019C">
        <w:rPr>
          <w:rFonts w:ascii="Arial" w:hAnsi="Arial" w:cs="Arial"/>
          <w:szCs w:val="21"/>
        </w:rPr>
        <w:t xml:space="preserve"> and $0.6</w:t>
      </w:r>
      <w:r w:rsidR="009D1517" w:rsidRPr="00E5019C">
        <w:rPr>
          <w:rFonts w:ascii="Arial" w:hAnsi="Arial" w:cs="Arial"/>
          <w:szCs w:val="21"/>
        </w:rPr>
        <w:t>3</w:t>
      </w:r>
      <w:r w:rsidR="002D554B" w:rsidRPr="00E5019C">
        <w:rPr>
          <w:rFonts w:ascii="Arial" w:hAnsi="Arial" w:cs="Arial"/>
          <w:szCs w:val="21"/>
        </w:rPr>
        <w:t xml:space="preserve">, respectively. </w:t>
      </w:r>
      <w:r w:rsidR="00CC35EB" w:rsidRPr="00E5019C">
        <w:rPr>
          <w:rFonts w:ascii="Arial" w:hAnsi="Arial" w:cs="Arial"/>
          <w:szCs w:val="21"/>
        </w:rPr>
        <w:t>The</w:t>
      </w:r>
      <w:r w:rsidR="00353EA8" w:rsidRPr="00E5019C">
        <w:rPr>
          <w:rFonts w:ascii="Arial" w:hAnsi="Arial" w:cs="Arial"/>
          <w:szCs w:val="21"/>
        </w:rPr>
        <w:t xml:space="preserve"> Q/Q</w:t>
      </w:r>
      <w:r w:rsidR="00CC35EB" w:rsidRPr="00E5019C">
        <w:rPr>
          <w:rFonts w:ascii="Arial" w:hAnsi="Arial" w:cs="Arial"/>
          <w:szCs w:val="21"/>
        </w:rPr>
        <w:t xml:space="preserve"> increase was mainly driven by higher net interest income due to increased loan rates, higher </w:t>
      </w:r>
      <w:r w:rsidR="00E5019C" w:rsidRPr="00E5019C">
        <w:rPr>
          <w:rFonts w:ascii="Arial" w:hAnsi="Arial" w:cs="Arial"/>
          <w:szCs w:val="21"/>
        </w:rPr>
        <w:t>non-interest</w:t>
      </w:r>
      <w:r w:rsidR="00CC35EB" w:rsidRPr="00E5019C">
        <w:rPr>
          <w:rFonts w:ascii="Arial" w:hAnsi="Arial" w:cs="Arial"/>
          <w:szCs w:val="21"/>
        </w:rPr>
        <w:t xml:space="preserve"> income, and ongoing savings from cost-cutting efforts implemented in previous quarters. However, this rise in net income was partially balanced out by a slightly greater provision set aside for credit losses during the quarter. </w:t>
      </w:r>
      <w:r w:rsidR="00295597" w:rsidRPr="00E5019C">
        <w:rPr>
          <w:rFonts w:ascii="Arial" w:hAnsi="Arial" w:cs="Arial"/>
          <w:szCs w:val="21"/>
        </w:rPr>
        <w:t xml:space="preserve">We expect the Company to keep </w:t>
      </w:r>
      <w:r w:rsidR="00A20B80" w:rsidRPr="00E5019C">
        <w:rPr>
          <w:rFonts w:ascii="Arial" w:hAnsi="Arial" w:cs="Arial"/>
          <w:szCs w:val="21"/>
        </w:rPr>
        <w:t xml:space="preserve">operational efficiency </w:t>
      </w:r>
      <w:r w:rsidR="00111DD7" w:rsidRPr="00E5019C">
        <w:rPr>
          <w:rFonts w:ascii="Arial" w:hAnsi="Arial" w:cs="Arial"/>
          <w:szCs w:val="21"/>
        </w:rPr>
        <w:t>a focus</w:t>
      </w:r>
      <w:r w:rsidR="00A20B80" w:rsidRPr="00E5019C">
        <w:rPr>
          <w:rFonts w:ascii="Arial" w:hAnsi="Arial" w:cs="Arial"/>
          <w:szCs w:val="21"/>
        </w:rPr>
        <w:t xml:space="preserve"> for the foreseeable future to help navigate the </w:t>
      </w:r>
      <w:r w:rsidR="00265DA8" w:rsidRPr="00E5019C">
        <w:rPr>
          <w:rFonts w:ascii="Arial" w:hAnsi="Arial" w:cs="Arial"/>
          <w:szCs w:val="21"/>
        </w:rPr>
        <w:t xml:space="preserve">current macro environment. </w:t>
      </w:r>
    </w:p>
    <w:p w14:paraId="238F8F25" w14:textId="77777777" w:rsidR="00353EA8" w:rsidRPr="00E5019C" w:rsidRDefault="00353EA8" w:rsidP="00353EA8">
      <w:pPr>
        <w:suppressAutoHyphens/>
        <w:rPr>
          <w:rFonts w:ascii="Arial" w:hAnsi="Arial" w:cs="Arial"/>
          <w:szCs w:val="21"/>
          <w:highlight w:val="yellow"/>
        </w:rPr>
      </w:pPr>
    </w:p>
    <w:p w14:paraId="607514BF" w14:textId="4C320E25" w:rsidR="00587044" w:rsidRPr="00E5019C" w:rsidRDefault="00163431" w:rsidP="00B83212">
      <w:pPr>
        <w:suppressAutoHyphens/>
        <w:rPr>
          <w:rFonts w:ascii="Arial" w:hAnsi="Arial" w:cs="Arial"/>
          <w:color w:val="000000" w:themeColor="text1"/>
          <w:szCs w:val="21"/>
        </w:rPr>
      </w:pPr>
      <w:r w:rsidRPr="00E5019C">
        <w:rPr>
          <w:rFonts w:ascii="Arial" w:hAnsi="Arial" w:cs="Arial"/>
          <w:b/>
          <w:bCs/>
          <w:color w:val="1F4E79" w:themeColor="accent1" w:themeShade="80"/>
          <w:szCs w:val="21"/>
        </w:rPr>
        <w:t>Interest Income and Expenses</w:t>
      </w:r>
      <w:r w:rsidR="00B83212" w:rsidRPr="00E5019C">
        <w:rPr>
          <w:rFonts w:ascii="Arial" w:hAnsi="Arial" w:cs="Arial"/>
          <w:b/>
          <w:bCs/>
          <w:color w:val="1F4E79" w:themeColor="accent1" w:themeShade="80"/>
          <w:szCs w:val="21"/>
        </w:rPr>
        <w:t xml:space="preserve">: </w:t>
      </w:r>
      <w:r w:rsidR="00A1419E" w:rsidRPr="00E5019C">
        <w:rPr>
          <w:rFonts w:ascii="Arial" w:hAnsi="Arial" w:cs="Arial"/>
          <w:szCs w:val="21"/>
        </w:rPr>
        <w:t xml:space="preserve">TCBX reported </w:t>
      </w:r>
      <w:r w:rsidR="00981EB1" w:rsidRPr="00E5019C">
        <w:rPr>
          <w:rFonts w:ascii="Arial" w:hAnsi="Arial" w:cs="Arial"/>
          <w:szCs w:val="21"/>
        </w:rPr>
        <w:t>a net</w:t>
      </w:r>
      <w:r w:rsidR="00A1419E" w:rsidRPr="00E5019C">
        <w:rPr>
          <w:rFonts w:ascii="Arial" w:hAnsi="Arial" w:cs="Arial"/>
          <w:szCs w:val="21"/>
        </w:rPr>
        <w:t xml:space="preserve"> </w:t>
      </w:r>
      <w:r w:rsidR="00981EB1" w:rsidRPr="00E5019C">
        <w:rPr>
          <w:rFonts w:ascii="Arial" w:hAnsi="Arial" w:cs="Arial"/>
          <w:szCs w:val="21"/>
        </w:rPr>
        <w:t>interest</w:t>
      </w:r>
      <w:r w:rsidR="00A1419E" w:rsidRPr="00E5019C">
        <w:rPr>
          <w:rFonts w:ascii="Arial" w:hAnsi="Arial" w:cs="Arial"/>
          <w:szCs w:val="21"/>
        </w:rPr>
        <w:t xml:space="preserve"> margin of 3.6</w:t>
      </w:r>
      <w:r w:rsidR="00353EA8" w:rsidRPr="00E5019C">
        <w:rPr>
          <w:rFonts w:ascii="Arial" w:hAnsi="Arial" w:cs="Arial"/>
          <w:szCs w:val="21"/>
        </w:rPr>
        <w:t>2</w:t>
      </w:r>
      <w:r w:rsidR="00A1419E" w:rsidRPr="00E5019C">
        <w:rPr>
          <w:rFonts w:ascii="Arial" w:hAnsi="Arial" w:cs="Arial"/>
          <w:szCs w:val="21"/>
        </w:rPr>
        <w:t xml:space="preserve">% for the quarter, which is </w:t>
      </w:r>
      <w:r w:rsidR="006378EC" w:rsidRPr="00E5019C">
        <w:rPr>
          <w:rFonts w:ascii="Arial" w:hAnsi="Arial" w:cs="Arial"/>
          <w:szCs w:val="21"/>
        </w:rPr>
        <w:t xml:space="preserve">up </w:t>
      </w:r>
      <w:r w:rsidR="00A1419E" w:rsidRPr="00E5019C">
        <w:rPr>
          <w:rFonts w:ascii="Arial" w:hAnsi="Arial" w:cs="Arial"/>
          <w:szCs w:val="21"/>
        </w:rPr>
        <w:t>from 3.</w:t>
      </w:r>
      <w:r w:rsidR="006378EC" w:rsidRPr="00E5019C">
        <w:rPr>
          <w:rFonts w:ascii="Arial" w:hAnsi="Arial" w:cs="Arial"/>
          <w:szCs w:val="21"/>
        </w:rPr>
        <w:t>60</w:t>
      </w:r>
      <w:r w:rsidR="00A1419E" w:rsidRPr="00E5019C">
        <w:rPr>
          <w:rFonts w:ascii="Arial" w:hAnsi="Arial" w:cs="Arial"/>
          <w:szCs w:val="21"/>
        </w:rPr>
        <w:t xml:space="preserve">% </w:t>
      </w:r>
      <w:r w:rsidR="005F3C2A" w:rsidRPr="00E5019C">
        <w:rPr>
          <w:rFonts w:ascii="Arial" w:hAnsi="Arial" w:cs="Arial"/>
          <w:szCs w:val="21"/>
        </w:rPr>
        <w:t xml:space="preserve">in </w:t>
      </w:r>
      <w:r w:rsidR="00623046" w:rsidRPr="00E5019C">
        <w:rPr>
          <w:rFonts w:ascii="Arial" w:hAnsi="Arial" w:cs="Arial"/>
          <w:szCs w:val="21"/>
        </w:rPr>
        <w:t>1</w:t>
      </w:r>
      <w:r w:rsidR="005F3C2A" w:rsidRPr="00E5019C">
        <w:rPr>
          <w:rFonts w:ascii="Arial" w:hAnsi="Arial" w:cs="Arial"/>
          <w:szCs w:val="21"/>
        </w:rPr>
        <w:t>Q2</w:t>
      </w:r>
      <w:r w:rsidR="006378EC" w:rsidRPr="00E5019C">
        <w:rPr>
          <w:rFonts w:ascii="Arial" w:hAnsi="Arial" w:cs="Arial"/>
          <w:szCs w:val="21"/>
        </w:rPr>
        <w:t>4</w:t>
      </w:r>
      <w:r w:rsidR="005F3C2A" w:rsidRPr="00E5019C">
        <w:rPr>
          <w:rFonts w:ascii="Arial" w:hAnsi="Arial" w:cs="Arial"/>
          <w:szCs w:val="21"/>
        </w:rPr>
        <w:t xml:space="preserve">. We note that this remains elevated compared to average comps NIM of </w:t>
      </w:r>
      <w:r w:rsidR="00506DF8" w:rsidRPr="00E5019C">
        <w:rPr>
          <w:rFonts w:ascii="Arial" w:hAnsi="Arial" w:cs="Arial"/>
          <w:szCs w:val="21"/>
        </w:rPr>
        <w:t>2</w:t>
      </w:r>
      <w:r w:rsidR="005F3C2A" w:rsidRPr="00E5019C">
        <w:rPr>
          <w:rFonts w:ascii="Arial" w:hAnsi="Arial" w:cs="Arial"/>
          <w:szCs w:val="21"/>
        </w:rPr>
        <w:t>.</w:t>
      </w:r>
      <w:r w:rsidR="00506DF8" w:rsidRPr="00E5019C">
        <w:rPr>
          <w:rFonts w:ascii="Arial" w:hAnsi="Arial" w:cs="Arial"/>
          <w:szCs w:val="21"/>
        </w:rPr>
        <w:t>58</w:t>
      </w:r>
      <w:r w:rsidR="005F3C2A" w:rsidRPr="00E5019C">
        <w:rPr>
          <w:rFonts w:ascii="Arial" w:hAnsi="Arial" w:cs="Arial"/>
          <w:szCs w:val="21"/>
        </w:rPr>
        <w:t xml:space="preserve">%. </w:t>
      </w:r>
      <w:r w:rsidR="00A1419E" w:rsidRPr="00E5019C">
        <w:rPr>
          <w:rFonts w:ascii="Arial" w:hAnsi="Arial" w:cs="Arial"/>
          <w:szCs w:val="21"/>
        </w:rPr>
        <w:t xml:space="preserve"> </w:t>
      </w:r>
      <w:r w:rsidR="0082692B" w:rsidRPr="00E5019C">
        <w:rPr>
          <w:rFonts w:ascii="Arial" w:hAnsi="Arial" w:cs="Arial"/>
          <w:szCs w:val="21"/>
        </w:rPr>
        <w:t>Year</w:t>
      </w:r>
      <w:r w:rsidR="006C1B48" w:rsidRPr="00E5019C">
        <w:rPr>
          <w:rFonts w:ascii="Arial" w:hAnsi="Arial" w:cs="Arial"/>
          <w:szCs w:val="21"/>
        </w:rPr>
        <w:t xml:space="preserve"> over year NIM </w:t>
      </w:r>
      <w:r w:rsidR="0082692B" w:rsidRPr="00E5019C">
        <w:rPr>
          <w:rFonts w:ascii="Arial" w:hAnsi="Arial" w:cs="Arial"/>
          <w:szCs w:val="21"/>
        </w:rPr>
        <w:t xml:space="preserve">declined from 3.82% </w:t>
      </w:r>
      <w:r w:rsidR="006C1B48" w:rsidRPr="00E5019C">
        <w:rPr>
          <w:rFonts w:ascii="Arial" w:hAnsi="Arial" w:cs="Arial"/>
          <w:szCs w:val="21"/>
        </w:rPr>
        <w:t xml:space="preserve">primarily due to a </w:t>
      </w:r>
      <w:r w:rsidR="00B50216" w:rsidRPr="00E5019C">
        <w:rPr>
          <w:rFonts w:ascii="Arial" w:hAnsi="Arial" w:cs="Arial"/>
          <w:szCs w:val="21"/>
        </w:rPr>
        <w:t>4</w:t>
      </w:r>
      <w:r w:rsidR="005E189E" w:rsidRPr="00E5019C">
        <w:rPr>
          <w:rFonts w:ascii="Arial" w:hAnsi="Arial" w:cs="Arial"/>
          <w:szCs w:val="21"/>
        </w:rPr>
        <w:t>8</w:t>
      </w:r>
      <w:r w:rsidR="009B5D81" w:rsidRPr="00E5019C">
        <w:rPr>
          <w:rFonts w:ascii="Arial" w:hAnsi="Arial" w:cs="Arial"/>
          <w:szCs w:val="21"/>
        </w:rPr>
        <w:t>.</w:t>
      </w:r>
      <w:r w:rsidR="005E189E" w:rsidRPr="00E5019C">
        <w:rPr>
          <w:rFonts w:ascii="Arial" w:hAnsi="Arial" w:cs="Arial"/>
          <w:szCs w:val="21"/>
        </w:rPr>
        <w:t>0</w:t>
      </w:r>
      <w:r w:rsidR="009B5D81" w:rsidRPr="00E5019C">
        <w:rPr>
          <w:rFonts w:ascii="Arial" w:hAnsi="Arial" w:cs="Arial"/>
          <w:szCs w:val="21"/>
        </w:rPr>
        <w:t xml:space="preserve">% increase in expenses that outweighed the </w:t>
      </w:r>
      <w:r w:rsidR="00434A07" w:rsidRPr="00E5019C">
        <w:rPr>
          <w:rFonts w:ascii="Arial" w:hAnsi="Arial" w:cs="Arial"/>
          <w:szCs w:val="21"/>
        </w:rPr>
        <w:t>14</w:t>
      </w:r>
      <w:r w:rsidR="009B5D81" w:rsidRPr="00E5019C">
        <w:rPr>
          <w:rFonts w:ascii="Arial" w:hAnsi="Arial" w:cs="Arial"/>
          <w:szCs w:val="21"/>
        </w:rPr>
        <w:t>.</w:t>
      </w:r>
      <w:r w:rsidR="00434A07" w:rsidRPr="00E5019C">
        <w:rPr>
          <w:rFonts w:ascii="Arial" w:hAnsi="Arial" w:cs="Arial"/>
          <w:szCs w:val="21"/>
        </w:rPr>
        <w:t>0</w:t>
      </w:r>
      <w:r w:rsidR="009B5D81" w:rsidRPr="00E5019C">
        <w:rPr>
          <w:rFonts w:ascii="Arial" w:hAnsi="Arial" w:cs="Arial"/>
          <w:szCs w:val="21"/>
        </w:rPr>
        <w:t xml:space="preserve">% year over year increase in interest income. </w:t>
      </w:r>
    </w:p>
    <w:p w14:paraId="077FBFFE" w14:textId="16CCCC85" w:rsidR="0074520C" w:rsidRPr="00E5019C" w:rsidRDefault="0074520C" w:rsidP="0074520C">
      <w:pPr>
        <w:suppressAutoHyphens/>
        <w:rPr>
          <w:rFonts w:ascii="Arial" w:hAnsi="Arial" w:cs="Arial"/>
          <w:color w:val="000000" w:themeColor="text1"/>
          <w:szCs w:val="21"/>
        </w:rPr>
      </w:pPr>
    </w:p>
    <w:p w14:paraId="5E77FD99" w14:textId="299AFC27" w:rsidR="00B22D36" w:rsidRPr="00E5019C" w:rsidRDefault="007B790F" w:rsidP="0074520C">
      <w:pPr>
        <w:suppressAutoHyphens/>
        <w:rPr>
          <w:rFonts w:ascii="Arial" w:hAnsi="Arial" w:cs="Arial"/>
          <w:color w:val="000000" w:themeColor="text1"/>
          <w:szCs w:val="21"/>
        </w:rPr>
      </w:pPr>
      <w:r>
        <w:rPr>
          <w:rFonts w:ascii="Arial" w:hAnsi="Arial" w:cs="Arial"/>
          <w:noProof/>
          <w:color w:val="004987"/>
        </w:rPr>
        <w:object w:dxaOrig="1440" w:dyaOrig="1440" w14:anchorId="23BBA00E">
          <v:shape id="_x0000_s2098" type="#_x0000_t75" style="position:absolute;left:0;text-align:left;margin-left:-193.6pt;margin-top:84.8pt;width:181.95pt;height:167.75pt;z-index:251662341;mso-position-horizontal-relative:text;mso-position-vertical-relative:text;mso-width-relative:page;mso-height-relative:page">
            <v:imagedata r:id="rId15" o:title=""/>
            <w10:wrap type="square"/>
          </v:shape>
          <o:OLEObject Type="Link" ProgID="Excel.Sheet.12" ShapeID="_x0000_s2098" DrawAspect="Content" r:id="rId16" UpdateMode="Always">
            <o:LinkType>EnhancedMetaFile</o:LinkType>
            <o:LockedField>false</o:LockedField>
          </o:OLEObject>
        </w:object>
      </w:r>
      <w:r w:rsidR="00477F8A" w:rsidRPr="00E5019C">
        <w:rPr>
          <w:rFonts w:ascii="Arial" w:hAnsi="Arial" w:cs="Arial"/>
          <w:b/>
          <w:bCs/>
          <w:color w:val="1F4E79" w:themeColor="accent1" w:themeShade="80"/>
          <w:szCs w:val="21"/>
        </w:rPr>
        <w:t>Deposits and Loans</w:t>
      </w:r>
      <w:r w:rsidR="00B22D36" w:rsidRPr="00E5019C">
        <w:rPr>
          <w:rFonts w:ascii="Arial" w:hAnsi="Arial" w:cs="Arial"/>
          <w:b/>
          <w:bCs/>
          <w:color w:val="1F4E79" w:themeColor="accent1" w:themeShade="80"/>
          <w:szCs w:val="21"/>
        </w:rPr>
        <w:t xml:space="preserve">: </w:t>
      </w:r>
      <w:r w:rsidR="00B22D36" w:rsidRPr="00E5019C">
        <w:rPr>
          <w:rFonts w:ascii="Arial" w:hAnsi="Arial" w:cs="Arial"/>
          <w:szCs w:val="21"/>
        </w:rPr>
        <w:t>The Company</w:t>
      </w:r>
      <w:r w:rsidR="001565D7" w:rsidRPr="00E5019C">
        <w:rPr>
          <w:rFonts w:ascii="Arial" w:hAnsi="Arial" w:cs="Arial"/>
          <w:szCs w:val="21"/>
        </w:rPr>
        <w:t>’s</w:t>
      </w:r>
      <w:r w:rsidR="00B22D36" w:rsidRPr="00E5019C">
        <w:rPr>
          <w:rFonts w:ascii="Arial" w:hAnsi="Arial" w:cs="Arial"/>
          <w:szCs w:val="21"/>
        </w:rPr>
        <w:t xml:space="preserve"> </w:t>
      </w:r>
      <w:r w:rsidR="00760991" w:rsidRPr="00E5019C">
        <w:rPr>
          <w:rFonts w:ascii="Arial" w:hAnsi="Arial" w:cs="Arial"/>
          <w:szCs w:val="21"/>
        </w:rPr>
        <w:t>loan portfolio remains on strong footing</w:t>
      </w:r>
      <w:r w:rsidR="00AA5A31" w:rsidRPr="00E5019C">
        <w:rPr>
          <w:rFonts w:ascii="Arial" w:hAnsi="Arial" w:cs="Arial"/>
          <w:szCs w:val="21"/>
        </w:rPr>
        <w:t xml:space="preserve"> with </w:t>
      </w:r>
      <w:r w:rsidR="00477F8A" w:rsidRPr="00E5019C">
        <w:rPr>
          <w:rFonts w:ascii="Arial" w:hAnsi="Arial" w:cs="Arial"/>
          <w:szCs w:val="21"/>
        </w:rPr>
        <w:t>growth of $</w:t>
      </w:r>
      <w:r w:rsidR="004A63DE" w:rsidRPr="00E5019C">
        <w:rPr>
          <w:rFonts w:ascii="Arial" w:hAnsi="Arial" w:cs="Arial"/>
          <w:szCs w:val="21"/>
        </w:rPr>
        <w:t>42</w:t>
      </w:r>
      <w:r w:rsidR="00CB5BBF" w:rsidRPr="00E5019C">
        <w:rPr>
          <w:rFonts w:ascii="Arial" w:hAnsi="Arial" w:cs="Arial"/>
          <w:szCs w:val="21"/>
        </w:rPr>
        <w:t>2</w:t>
      </w:r>
      <w:r w:rsidR="004A63DE" w:rsidRPr="00E5019C">
        <w:rPr>
          <w:rFonts w:ascii="Arial" w:hAnsi="Arial" w:cs="Arial"/>
          <w:szCs w:val="21"/>
        </w:rPr>
        <w:t>.9</w:t>
      </w:r>
      <w:r w:rsidR="00477F8A" w:rsidRPr="00E5019C">
        <w:rPr>
          <w:rFonts w:ascii="Arial" w:hAnsi="Arial" w:cs="Arial"/>
          <w:szCs w:val="21"/>
        </w:rPr>
        <w:t>M year over year.</w:t>
      </w:r>
      <w:r w:rsidR="007A6E4F" w:rsidRPr="00E5019C">
        <w:rPr>
          <w:rFonts w:ascii="Arial" w:hAnsi="Arial" w:cs="Arial"/>
          <w:szCs w:val="21"/>
        </w:rPr>
        <w:t xml:space="preserve"> Over that same </w:t>
      </w:r>
      <w:r w:rsidR="00DF733E" w:rsidRPr="00E5019C">
        <w:rPr>
          <w:rFonts w:ascii="Arial" w:hAnsi="Arial" w:cs="Arial"/>
          <w:szCs w:val="21"/>
        </w:rPr>
        <w:t>period</w:t>
      </w:r>
      <w:r w:rsidR="007A6E4F" w:rsidRPr="00E5019C">
        <w:rPr>
          <w:rFonts w:ascii="Arial" w:hAnsi="Arial" w:cs="Arial"/>
          <w:szCs w:val="21"/>
        </w:rPr>
        <w:t xml:space="preserve"> net deposits increased by $</w:t>
      </w:r>
      <w:r w:rsidR="008D149F" w:rsidRPr="00E5019C">
        <w:rPr>
          <w:rFonts w:ascii="Arial" w:hAnsi="Arial" w:cs="Arial"/>
          <w:szCs w:val="21"/>
        </w:rPr>
        <w:t>44</w:t>
      </w:r>
      <w:r w:rsidR="00B43608" w:rsidRPr="00E5019C">
        <w:rPr>
          <w:rFonts w:ascii="Arial" w:hAnsi="Arial" w:cs="Arial"/>
          <w:szCs w:val="21"/>
        </w:rPr>
        <w:t>7</w:t>
      </w:r>
      <w:r w:rsidR="007A6E4F" w:rsidRPr="00E5019C">
        <w:rPr>
          <w:rFonts w:ascii="Arial" w:hAnsi="Arial" w:cs="Arial"/>
          <w:szCs w:val="21"/>
        </w:rPr>
        <w:t>.</w:t>
      </w:r>
      <w:r w:rsidR="00B43608" w:rsidRPr="00E5019C">
        <w:rPr>
          <w:rFonts w:ascii="Arial" w:hAnsi="Arial" w:cs="Arial"/>
          <w:szCs w:val="21"/>
        </w:rPr>
        <w:t>3</w:t>
      </w:r>
      <w:r w:rsidR="007A6E4F" w:rsidRPr="00E5019C">
        <w:rPr>
          <w:rFonts w:ascii="Arial" w:hAnsi="Arial" w:cs="Arial"/>
          <w:szCs w:val="21"/>
        </w:rPr>
        <w:t>M</w:t>
      </w:r>
      <w:r w:rsidR="000A4933" w:rsidRPr="00E5019C">
        <w:rPr>
          <w:rFonts w:ascii="Arial" w:hAnsi="Arial" w:cs="Arial"/>
          <w:szCs w:val="21"/>
        </w:rPr>
        <w:t>.</w:t>
      </w:r>
      <w:r w:rsidR="009C2913" w:rsidRPr="00E5019C">
        <w:rPr>
          <w:rFonts w:ascii="Arial" w:hAnsi="Arial" w:cs="Arial"/>
          <w:szCs w:val="21"/>
        </w:rPr>
        <w:t xml:space="preserve"> The Company did see</w:t>
      </w:r>
      <w:r w:rsidR="00BB05AE" w:rsidRPr="00E5019C">
        <w:rPr>
          <w:rFonts w:ascii="Arial" w:hAnsi="Arial" w:cs="Arial"/>
          <w:szCs w:val="21"/>
        </w:rPr>
        <w:t xml:space="preserve"> an increase </w:t>
      </w:r>
      <w:r w:rsidR="002D039D" w:rsidRPr="00E5019C">
        <w:rPr>
          <w:rFonts w:ascii="Arial" w:hAnsi="Arial" w:cs="Arial"/>
          <w:szCs w:val="21"/>
        </w:rPr>
        <w:t>in non</w:t>
      </w:r>
      <w:r w:rsidR="00372BF3" w:rsidRPr="00E5019C">
        <w:rPr>
          <w:rFonts w:ascii="Arial" w:hAnsi="Arial" w:cs="Arial"/>
          <w:szCs w:val="21"/>
        </w:rPr>
        <w:t>-</w:t>
      </w:r>
      <w:r w:rsidR="002D039D" w:rsidRPr="00E5019C">
        <w:rPr>
          <w:rFonts w:ascii="Arial" w:hAnsi="Arial" w:cs="Arial"/>
          <w:szCs w:val="21"/>
        </w:rPr>
        <w:t xml:space="preserve">performing assets, split between </w:t>
      </w:r>
      <w:r w:rsidR="00AC7B5B" w:rsidRPr="00E5019C">
        <w:rPr>
          <w:rFonts w:ascii="Arial" w:hAnsi="Arial" w:cs="Arial"/>
          <w:szCs w:val="21"/>
        </w:rPr>
        <w:t>an increase of</w:t>
      </w:r>
      <w:r w:rsidR="002D039D" w:rsidRPr="00E5019C">
        <w:rPr>
          <w:rFonts w:ascii="Arial" w:hAnsi="Arial" w:cs="Arial"/>
          <w:szCs w:val="21"/>
        </w:rPr>
        <w:t xml:space="preserve"> $</w:t>
      </w:r>
      <w:r w:rsidR="00E86C3E" w:rsidRPr="00E5019C">
        <w:rPr>
          <w:rFonts w:ascii="Arial" w:hAnsi="Arial" w:cs="Arial"/>
          <w:szCs w:val="21"/>
        </w:rPr>
        <w:t>5.8</w:t>
      </w:r>
      <w:r w:rsidR="002D039D" w:rsidRPr="00E5019C">
        <w:rPr>
          <w:rFonts w:ascii="Arial" w:hAnsi="Arial" w:cs="Arial"/>
          <w:szCs w:val="21"/>
        </w:rPr>
        <w:t>M of non</w:t>
      </w:r>
      <w:r w:rsidR="00DE6736" w:rsidRPr="00E5019C">
        <w:rPr>
          <w:rFonts w:ascii="Arial" w:hAnsi="Arial" w:cs="Arial"/>
          <w:szCs w:val="21"/>
        </w:rPr>
        <w:t>-</w:t>
      </w:r>
      <w:r w:rsidR="00F24CFC" w:rsidRPr="00E5019C">
        <w:rPr>
          <w:rFonts w:ascii="Arial" w:hAnsi="Arial" w:cs="Arial"/>
          <w:szCs w:val="21"/>
        </w:rPr>
        <w:t xml:space="preserve">accruals and </w:t>
      </w:r>
      <w:r w:rsidR="00BF1682" w:rsidRPr="00E5019C">
        <w:rPr>
          <w:rFonts w:ascii="Arial" w:hAnsi="Arial" w:cs="Arial"/>
          <w:szCs w:val="21"/>
        </w:rPr>
        <w:t xml:space="preserve">a </w:t>
      </w:r>
      <w:r w:rsidR="00F24CFC" w:rsidRPr="00E5019C">
        <w:rPr>
          <w:rFonts w:ascii="Arial" w:hAnsi="Arial" w:cs="Arial"/>
          <w:szCs w:val="21"/>
        </w:rPr>
        <w:t xml:space="preserve">$2.9M </w:t>
      </w:r>
      <w:r w:rsidR="00AC7B5B" w:rsidRPr="00E5019C">
        <w:rPr>
          <w:rFonts w:ascii="Arial" w:hAnsi="Arial" w:cs="Arial"/>
          <w:szCs w:val="21"/>
        </w:rPr>
        <w:t xml:space="preserve">decrease </w:t>
      </w:r>
      <w:r w:rsidR="00F24CFC" w:rsidRPr="00E5019C">
        <w:rPr>
          <w:rFonts w:ascii="Arial" w:hAnsi="Arial" w:cs="Arial"/>
          <w:szCs w:val="21"/>
        </w:rPr>
        <w:t xml:space="preserve">of loans over 90 days past due. </w:t>
      </w:r>
      <w:r w:rsidR="007E1C74" w:rsidRPr="00E5019C">
        <w:rPr>
          <w:rFonts w:ascii="Arial" w:hAnsi="Arial" w:cs="Arial"/>
          <w:szCs w:val="21"/>
        </w:rPr>
        <w:t xml:space="preserve">The increase in non-accruals is related to </w:t>
      </w:r>
      <w:r w:rsidR="00467298" w:rsidRPr="00E5019C">
        <w:rPr>
          <w:rFonts w:ascii="Arial" w:hAnsi="Arial" w:cs="Arial"/>
          <w:szCs w:val="21"/>
        </w:rPr>
        <w:t>5</w:t>
      </w:r>
      <w:r w:rsidR="009841B5" w:rsidRPr="00E5019C">
        <w:rPr>
          <w:rFonts w:ascii="Arial" w:hAnsi="Arial" w:cs="Arial"/>
          <w:szCs w:val="21"/>
        </w:rPr>
        <w:t xml:space="preserve"> relationships placed on non</w:t>
      </w:r>
      <w:r w:rsidR="00DE6736" w:rsidRPr="00E5019C">
        <w:rPr>
          <w:rFonts w:ascii="Arial" w:hAnsi="Arial" w:cs="Arial"/>
          <w:szCs w:val="21"/>
        </w:rPr>
        <w:t>-</w:t>
      </w:r>
      <w:r w:rsidR="009841B5" w:rsidRPr="00E5019C">
        <w:rPr>
          <w:rFonts w:ascii="Arial" w:hAnsi="Arial" w:cs="Arial"/>
          <w:szCs w:val="21"/>
        </w:rPr>
        <w:t>accrual</w:t>
      </w:r>
      <w:r w:rsidR="00467298" w:rsidRPr="00E5019C">
        <w:rPr>
          <w:rFonts w:ascii="Arial" w:hAnsi="Arial" w:cs="Arial"/>
          <w:szCs w:val="21"/>
        </w:rPr>
        <w:t xml:space="preserve"> totaling $7.9M</w:t>
      </w:r>
      <w:r w:rsidR="009841B5" w:rsidRPr="00E5019C">
        <w:rPr>
          <w:rFonts w:ascii="Arial" w:hAnsi="Arial" w:cs="Arial"/>
          <w:szCs w:val="21"/>
        </w:rPr>
        <w:t>,</w:t>
      </w:r>
      <w:r w:rsidR="00467298" w:rsidRPr="00E5019C">
        <w:rPr>
          <w:rFonts w:ascii="Arial" w:hAnsi="Arial" w:cs="Arial"/>
          <w:szCs w:val="21"/>
        </w:rPr>
        <w:t xml:space="preserve"> offset by $2.1M</w:t>
      </w:r>
      <w:r w:rsidR="009841B5" w:rsidRPr="00E5019C">
        <w:rPr>
          <w:rFonts w:ascii="Arial" w:hAnsi="Arial" w:cs="Arial"/>
          <w:szCs w:val="21"/>
        </w:rPr>
        <w:t xml:space="preserve"> </w:t>
      </w:r>
      <w:r w:rsidR="00B0512F" w:rsidRPr="00E5019C">
        <w:rPr>
          <w:rFonts w:ascii="Arial" w:hAnsi="Arial" w:cs="Arial"/>
          <w:szCs w:val="21"/>
        </w:rPr>
        <w:t xml:space="preserve">worth of </w:t>
      </w:r>
      <w:r w:rsidR="002478EB" w:rsidRPr="00E5019C">
        <w:rPr>
          <w:rFonts w:ascii="Arial" w:hAnsi="Arial" w:cs="Arial"/>
          <w:szCs w:val="21"/>
        </w:rPr>
        <w:t>loan charge-offs in the quarter</w:t>
      </w:r>
      <w:r w:rsidR="000549F1" w:rsidRPr="00E5019C">
        <w:rPr>
          <w:rFonts w:ascii="Arial" w:hAnsi="Arial" w:cs="Arial"/>
          <w:szCs w:val="21"/>
        </w:rPr>
        <w:t>.</w:t>
      </w:r>
      <w:r w:rsidR="006A703C" w:rsidRPr="00E5019C">
        <w:rPr>
          <w:rFonts w:ascii="Arial" w:hAnsi="Arial" w:cs="Arial"/>
          <w:szCs w:val="21"/>
        </w:rPr>
        <w:t xml:space="preserve"> </w:t>
      </w:r>
      <w:r w:rsidR="00417DE9" w:rsidRPr="00E5019C">
        <w:rPr>
          <w:rFonts w:ascii="Arial" w:hAnsi="Arial" w:cs="Arial"/>
          <w:szCs w:val="21"/>
        </w:rPr>
        <w:t>Net charge-offs for the quarter were $</w:t>
      </w:r>
      <w:r w:rsidR="002478EB" w:rsidRPr="00E5019C">
        <w:rPr>
          <w:rFonts w:ascii="Arial" w:hAnsi="Arial" w:cs="Arial"/>
          <w:szCs w:val="21"/>
        </w:rPr>
        <w:t>1.8</w:t>
      </w:r>
      <w:r w:rsidR="00DF733E" w:rsidRPr="00E5019C">
        <w:rPr>
          <w:rFonts w:ascii="Arial" w:hAnsi="Arial" w:cs="Arial"/>
          <w:szCs w:val="21"/>
        </w:rPr>
        <w:t xml:space="preserve">M. </w:t>
      </w:r>
      <w:r w:rsidR="008B63B4" w:rsidRPr="00E5019C">
        <w:rPr>
          <w:rFonts w:ascii="Arial" w:hAnsi="Arial" w:cs="Arial"/>
          <w:szCs w:val="21"/>
        </w:rPr>
        <w:t xml:space="preserve">Lastly, we note that </w:t>
      </w:r>
      <w:r w:rsidR="00BC4610" w:rsidRPr="00E5019C">
        <w:rPr>
          <w:rFonts w:ascii="Arial" w:hAnsi="Arial" w:cs="Arial"/>
          <w:szCs w:val="21"/>
        </w:rPr>
        <w:t>the quarter</w:t>
      </w:r>
      <w:r w:rsidR="001B6463" w:rsidRPr="00E5019C">
        <w:rPr>
          <w:rFonts w:ascii="Arial" w:hAnsi="Arial" w:cs="Arial"/>
          <w:szCs w:val="21"/>
        </w:rPr>
        <w:t xml:space="preserve"> end </w:t>
      </w:r>
      <w:r w:rsidR="008B63B4" w:rsidRPr="00E5019C">
        <w:rPr>
          <w:rFonts w:ascii="Arial" w:hAnsi="Arial" w:cs="Arial"/>
          <w:szCs w:val="21"/>
        </w:rPr>
        <w:t>book value and tangible book value were $26.</w:t>
      </w:r>
      <w:r w:rsidR="004D1C94" w:rsidRPr="00E5019C">
        <w:rPr>
          <w:rFonts w:ascii="Arial" w:hAnsi="Arial" w:cs="Arial"/>
          <w:szCs w:val="21"/>
        </w:rPr>
        <w:t>99</w:t>
      </w:r>
      <w:r w:rsidR="008B63B4" w:rsidRPr="00E5019C">
        <w:rPr>
          <w:rFonts w:ascii="Arial" w:hAnsi="Arial" w:cs="Arial"/>
          <w:szCs w:val="21"/>
        </w:rPr>
        <w:t xml:space="preserve"> and $2</w:t>
      </w:r>
      <w:r w:rsidR="004D1C94" w:rsidRPr="00E5019C">
        <w:rPr>
          <w:rFonts w:ascii="Arial" w:hAnsi="Arial" w:cs="Arial"/>
          <w:szCs w:val="21"/>
        </w:rPr>
        <w:t>5</w:t>
      </w:r>
      <w:r w:rsidR="008B63B4" w:rsidRPr="00E5019C">
        <w:rPr>
          <w:rFonts w:ascii="Arial" w:hAnsi="Arial" w:cs="Arial"/>
          <w:szCs w:val="21"/>
        </w:rPr>
        <w:t>.</w:t>
      </w:r>
      <w:r w:rsidR="00390762" w:rsidRPr="00E5019C">
        <w:rPr>
          <w:rFonts w:ascii="Arial" w:hAnsi="Arial" w:cs="Arial"/>
          <w:szCs w:val="21"/>
        </w:rPr>
        <w:t>60</w:t>
      </w:r>
      <w:r w:rsidR="001B6463" w:rsidRPr="00E5019C">
        <w:rPr>
          <w:rFonts w:ascii="Arial" w:hAnsi="Arial" w:cs="Arial"/>
          <w:szCs w:val="21"/>
        </w:rPr>
        <w:t xml:space="preserve">, respectively. This was up from </w:t>
      </w:r>
      <w:r w:rsidR="005417B9" w:rsidRPr="00E5019C">
        <w:rPr>
          <w:rFonts w:ascii="Arial" w:hAnsi="Arial" w:cs="Arial"/>
          <w:szCs w:val="21"/>
        </w:rPr>
        <w:t>1</w:t>
      </w:r>
      <w:r w:rsidR="001B6463" w:rsidRPr="00E5019C">
        <w:rPr>
          <w:rFonts w:ascii="Arial" w:hAnsi="Arial" w:cs="Arial"/>
          <w:szCs w:val="21"/>
        </w:rPr>
        <w:t>Q2</w:t>
      </w:r>
      <w:r w:rsidR="005417B9" w:rsidRPr="00E5019C">
        <w:rPr>
          <w:rFonts w:ascii="Arial" w:hAnsi="Arial" w:cs="Arial"/>
          <w:szCs w:val="21"/>
        </w:rPr>
        <w:t>4</w:t>
      </w:r>
      <w:r w:rsidR="001B6463" w:rsidRPr="00E5019C">
        <w:rPr>
          <w:rFonts w:ascii="Arial" w:hAnsi="Arial" w:cs="Arial"/>
          <w:szCs w:val="21"/>
        </w:rPr>
        <w:t xml:space="preserve"> values of $2</w:t>
      </w:r>
      <w:r w:rsidR="00DF733E" w:rsidRPr="00E5019C">
        <w:rPr>
          <w:rFonts w:ascii="Arial" w:hAnsi="Arial" w:cs="Arial"/>
          <w:szCs w:val="21"/>
        </w:rPr>
        <w:t>6</w:t>
      </w:r>
      <w:r w:rsidR="001B6463" w:rsidRPr="00E5019C">
        <w:rPr>
          <w:rFonts w:ascii="Arial" w:hAnsi="Arial" w:cs="Arial"/>
          <w:szCs w:val="21"/>
        </w:rPr>
        <w:t>.</w:t>
      </w:r>
      <w:r w:rsidR="00DF733E" w:rsidRPr="00E5019C">
        <w:rPr>
          <w:rFonts w:ascii="Arial" w:hAnsi="Arial" w:cs="Arial"/>
          <w:szCs w:val="21"/>
        </w:rPr>
        <w:t>18</w:t>
      </w:r>
      <w:r w:rsidR="001B6463" w:rsidRPr="00E5019C">
        <w:rPr>
          <w:rFonts w:ascii="Arial" w:hAnsi="Arial" w:cs="Arial"/>
          <w:szCs w:val="21"/>
        </w:rPr>
        <w:t xml:space="preserve"> and $24.</w:t>
      </w:r>
      <w:r w:rsidR="00DF733E" w:rsidRPr="00E5019C">
        <w:rPr>
          <w:rFonts w:ascii="Arial" w:hAnsi="Arial" w:cs="Arial"/>
          <w:szCs w:val="21"/>
        </w:rPr>
        <w:t>79</w:t>
      </w:r>
      <w:r w:rsidR="001B6463" w:rsidRPr="00E5019C">
        <w:rPr>
          <w:rFonts w:ascii="Arial" w:hAnsi="Arial" w:cs="Arial"/>
          <w:szCs w:val="21"/>
        </w:rPr>
        <w:t>.</w:t>
      </w:r>
    </w:p>
    <w:p w14:paraId="4CBA99A7" w14:textId="2715329A" w:rsidR="00B9123A" w:rsidRPr="00E5019C" w:rsidRDefault="00B9123A" w:rsidP="0074520C">
      <w:pPr>
        <w:suppressAutoHyphens/>
        <w:rPr>
          <w:rFonts w:ascii="Arial" w:hAnsi="Arial" w:cs="Arial"/>
          <w:szCs w:val="21"/>
        </w:rPr>
      </w:pPr>
    </w:p>
    <w:p w14:paraId="5E85CEA3" w14:textId="0A5B5CDB" w:rsidR="00002CFF" w:rsidRPr="00E5019C" w:rsidRDefault="00233C51" w:rsidP="0074520C">
      <w:pPr>
        <w:suppressAutoHyphens/>
        <w:rPr>
          <w:rFonts w:ascii="Arial" w:hAnsi="Arial" w:cs="Arial"/>
        </w:rPr>
      </w:pPr>
      <w:r w:rsidRPr="00E5019C">
        <w:rPr>
          <w:rFonts w:ascii="Arial" w:hAnsi="Arial" w:cs="Arial"/>
          <w:b/>
          <w:bCs/>
          <w:color w:val="1F4E79" w:themeColor="accent1" w:themeShade="80"/>
        </w:rPr>
        <w:t>Financial Ratios</w:t>
      </w:r>
      <w:r w:rsidR="00002CFF" w:rsidRPr="00E5019C">
        <w:rPr>
          <w:rFonts w:ascii="Arial" w:hAnsi="Arial" w:cs="Arial"/>
          <w:b/>
        </w:rPr>
        <w:t xml:space="preserve">: </w:t>
      </w:r>
      <w:r w:rsidR="00002CFF" w:rsidRPr="00E5019C">
        <w:rPr>
          <w:rFonts w:ascii="Arial" w:hAnsi="Arial" w:cs="Arial"/>
        </w:rPr>
        <w:t xml:space="preserve">At the end of </w:t>
      </w:r>
      <w:r w:rsidR="00EF6138" w:rsidRPr="00E5019C">
        <w:rPr>
          <w:rFonts w:ascii="Arial" w:hAnsi="Arial" w:cs="Arial"/>
        </w:rPr>
        <w:t>2</w:t>
      </w:r>
      <w:r w:rsidR="00002CFF" w:rsidRPr="00E5019C">
        <w:rPr>
          <w:rFonts w:ascii="Arial" w:hAnsi="Arial" w:cs="Arial"/>
        </w:rPr>
        <w:t>Q2</w:t>
      </w:r>
      <w:r w:rsidR="00C90D60" w:rsidRPr="00E5019C">
        <w:rPr>
          <w:rFonts w:ascii="Arial" w:hAnsi="Arial" w:cs="Arial"/>
        </w:rPr>
        <w:t>4</w:t>
      </w:r>
      <w:r w:rsidR="00002CFF" w:rsidRPr="00E5019C">
        <w:rPr>
          <w:rFonts w:ascii="Arial" w:hAnsi="Arial" w:cs="Arial"/>
        </w:rPr>
        <w:t xml:space="preserve">, tier 1 capital ratio was </w:t>
      </w:r>
      <w:r w:rsidR="008B5735" w:rsidRPr="00E5019C">
        <w:rPr>
          <w:rFonts w:ascii="Arial" w:hAnsi="Arial" w:cs="Arial"/>
        </w:rPr>
        <w:t>9.</w:t>
      </w:r>
      <w:r w:rsidR="006C69A3" w:rsidRPr="00E5019C">
        <w:rPr>
          <w:rFonts w:ascii="Arial" w:hAnsi="Arial" w:cs="Arial"/>
        </w:rPr>
        <w:t>88</w:t>
      </w:r>
      <w:r w:rsidR="00002CFF" w:rsidRPr="00E5019C">
        <w:rPr>
          <w:rFonts w:ascii="Arial" w:hAnsi="Arial" w:cs="Arial"/>
        </w:rPr>
        <w:t>%</w:t>
      </w:r>
      <w:r w:rsidR="008B5735" w:rsidRPr="00E5019C">
        <w:rPr>
          <w:rFonts w:ascii="Arial" w:hAnsi="Arial" w:cs="Arial"/>
        </w:rPr>
        <w:t xml:space="preserve">, </w:t>
      </w:r>
      <w:r w:rsidR="00276AD4" w:rsidRPr="00E5019C">
        <w:rPr>
          <w:rFonts w:ascii="Arial" w:hAnsi="Arial" w:cs="Arial"/>
        </w:rPr>
        <w:t>up</w:t>
      </w:r>
      <w:r w:rsidR="005F1216" w:rsidRPr="00E5019C">
        <w:rPr>
          <w:rFonts w:ascii="Arial" w:hAnsi="Arial" w:cs="Arial"/>
        </w:rPr>
        <w:t xml:space="preserve"> slightly </w:t>
      </w:r>
      <w:r w:rsidR="008B5735" w:rsidRPr="00E5019C">
        <w:rPr>
          <w:rFonts w:ascii="Arial" w:hAnsi="Arial" w:cs="Arial"/>
        </w:rPr>
        <w:t>from 9.</w:t>
      </w:r>
      <w:r w:rsidR="006C69A3" w:rsidRPr="00E5019C">
        <w:rPr>
          <w:rFonts w:ascii="Arial" w:hAnsi="Arial" w:cs="Arial"/>
        </w:rPr>
        <w:t>5</w:t>
      </w:r>
      <w:r w:rsidR="00E11F98" w:rsidRPr="00E5019C">
        <w:rPr>
          <w:rFonts w:ascii="Arial" w:hAnsi="Arial" w:cs="Arial"/>
        </w:rPr>
        <w:t>4</w:t>
      </w:r>
      <w:r w:rsidR="008B5735" w:rsidRPr="00E5019C">
        <w:rPr>
          <w:rFonts w:ascii="Arial" w:hAnsi="Arial" w:cs="Arial"/>
        </w:rPr>
        <w:t xml:space="preserve">% in </w:t>
      </w:r>
      <w:r w:rsidR="00E11F98" w:rsidRPr="00E5019C">
        <w:rPr>
          <w:rFonts w:ascii="Arial" w:hAnsi="Arial" w:cs="Arial"/>
        </w:rPr>
        <w:t>1</w:t>
      </w:r>
      <w:r w:rsidR="008B5735" w:rsidRPr="00E5019C">
        <w:rPr>
          <w:rFonts w:ascii="Arial" w:hAnsi="Arial" w:cs="Arial"/>
        </w:rPr>
        <w:t>Q2</w:t>
      </w:r>
      <w:r w:rsidR="00E11F98" w:rsidRPr="00E5019C">
        <w:rPr>
          <w:rFonts w:ascii="Arial" w:hAnsi="Arial" w:cs="Arial"/>
        </w:rPr>
        <w:t>4</w:t>
      </w:r>
      <w:r w:rsidR="00002CFF" w:rsidRPr="00E5019C">
        <w:rPr>
          <w:rFonts w:ascii="Arial" w:hAnsi="Arial" w:cs="Arial"/>
        </w:rPr>
        <w:t xml:space="preserve">. </w:t>
      </w:r>
      <w:r w:rsidR="008B5735" w:rsidRPr="00E5019C">
        <w:rPr>
          <w:rFonts w:ascii="Arial" w:hAnsi="Arial" w:cs="Arial"/>
        </w:rPr>
        <w:t xml:space="preserve">Third Coast’s </w:t>
      </w:r>
      <w:r w:rsidR="00002CFF" w:rsidRPr="00E5019C">
        <w:rPr>
          <w:rFonts w:ascii="Arial" w:hAnsi="Arial" w:cs="Arial"/>
        </w:rPr>
        <w:t>non-performing loans to total loans percentage was 0.</w:t>
      </w:r>
      <w:r w:rsidR="00087BFD" w:rsidRPr="00E5019C">
        <w:rPr>
          <w:rFonts w:ascii="Arial" w:hAnsi="Arial" w:cs="Arial"/>
        </w:rPr>
        <w:t>65</w:t>
      </w:r>
      <w:r w:rsidR="00002CFF" w:rsidRPr="00E5019C">
        <w:rPr>
          <w:rFonts w:ascii="Arial" w:hAnsi="Arial" w:cs="Arial"/>
        </w:rPr>
        <w:t xml:space="preserve">%, </w:t>
      </w:r>
      <w:r w:rsidR="00027F57" w:rsidRPr="00E5019C">
        <w:rPr>
          <w:rFonts w:ascii="Arial" w:hAnsi="Arial" w:cs="Arial"/>
        </w:rPr>
        <w:t>a slight increase from 0.</w:t>
      </w:r>
      <w:r w:rsidR="00ED1789" w:rsidRPr="00E5019C">
        <w:rPr>
          <w:rFonts w:ascii="Arial" w:hAnsi="Arial" w:cs="Arial"/>
        </w:rPr>
        <w:t>5</w:t>
      </w:r>
      <w:r w:rsidR="00027F57" w:rsidRPr="00E5019C">
        <w:rPr>
          <w:rFonts w:ascii="Arial" w:hAnsi="Arial" w:cs="Arial"/>
        </w:rPr>
        <w:t xml:space="preserve">8% in </w:t>
      </w:r>
      <w:r w:rsidR="00ED1789" w:rsidRPr="00E5019C">
        <w:rPr>
          <w:rFonts w:ascii="Arial" w:hAnsi="Arial" w:cs="Arial"/>
        </w:rPr>
        <w:t>1</w:t>
      </w:r>
      <w:r w:rsidR="00027F57" w:rsidRPr="00E5019C">
        <w:rPr>
          <w:rFonts w:ascii="Arial" w:hAnsi="Arial" w:cs="Arial"/>
        </w:rPr>
        <w:t>Q2</w:t>
      </w:r>
      <w:r w:rsidR="00ED1789" w:rsidRPr="00E5019C">
        <w:rPr>
          <w:rFonts w:ascii="Arial" w:hAnsi="Arial" w:cs="Arial"/>
        </w:rPr>
        <w:t>4</w:t>
      </w:r>
      <w:r w:rsidR="00027F57" w:rsidRPr="00E5019C">
        <w:rPr>
          <w:rFonts w:ascii="Arial" w:hAnsi="Arial" w:cs="Arial"/>
        </w:rPr>
        <w:t xml:space="preserve"> due to the factors discussed above</w:t>
      </w:r>
      <w:r w:rsidR="00002CFF" w:rsidRPr="00E5019C">
        <w:rPr>
          <w:rFonts w:ascii="Arial" w:hAnsi="Arial" w:cs="Arial"/>
        </w:rPr>
        <w:t xml:space="preserve">. Additionally, </w:t>
      </w:r>
      <w:r w:rsidR="00E15801" w:rsidRPr="00E5019C">
        <w:rPr>
          <w:rFonts w:ascii="Arial" w:hAnsi="Arial" w:cs="Arial"/>
        </w:rPr>
        <w:t>TCBX</w:t>
      </w:r>
      <w:r w:rsidR="00002CFF" w:rsidRPr="00E5019C">
        <w:rPr>
          <w:rFonts w:ascii="Arial" w:hAnsi="Arial" w:cs="Arial"/>
        </w:rPr>
        <w:t xml:space="preserve"> had a </w:t>
      </w:r>
      <w:r w:rsidR="00E47C5D" w:rsidRPr="00E5019C">
        <w:rPr>
          <w:rFonts w:ascii="Arial" w:hAnsi="Arial" w:cs="Arial"/>
        </w:rPr>
        <w:t>ROAA and ROAE of 0.9</w:t>
      </w:r>
      <w:r w:rsidR="00F078C5" w:rsidRPr="00E5019C">
        <w:rPr>
          <w:rFonts w:ascii="Arial" w:hAnsi="Arial" w:cs="Arial"/>
        </w:rPr>
        <w:t>7</w:t>
      </w:r>
      <w:r w:rsidR="00E47C5D" w:rsidRPr="00E5019C">
        <w:rPr>
          <w:rFonts w:ascii="Arial" w:hAnsi="Arial" w:cs="Arial"/>
        </w:rPr>
        <w:t>% and 10.</w:t>
      </w:r>
      <w:r w:rsidR="00F078C5" w:rsidRPr="00E5019C">
        <w:rPr>
          <w:rFonts w:ascii="Arial" w:hAnsi="Arial" w:cs="Arial"/>
        </w:rPr>
        <w:t>53</w:t>
      </w:r>
      <w:r w:rsidR="00E47C5D" w:rsidRPr="00E5019C">
        <w:rPr>
          <w:rFonts w:ascii="Arial" w:hAnsi="Arial" w:cs="Arial"/>
        </w:rPr>
        <w:t>%, respectively.</w:t>
      </w:r>
      <w:r w:rsidRPr="00E5019C">
        <w:rPr>
          <w:rFonts w:ascii="Arial" w:hAnsi="Arial" w:cs="Arial"/>
        </w:rPr>
        <w:t xml:space="preserve"> </w:t>
      </w:r>
      <w:r w:rsidR="00A810F0" w:rsidRPr="00E5019C">
        <w:rPr>
          <w:rFonts w:ascii="Arial" w:hAnsi="Arial" w:cs="Arial"/>
        </w:rPr>
        <w:t>The efficiency</w:t>
      </w:r>
      <w:r w:rsidR="0019752B" w:rsidRPr="00E5019C">
        <w:rPr>
          <w:rFonts w:ascii="Arial" w:hAnsi="Arial" w:cs="Arial"/>
        </w:rPr>
        <w:t xml:space="preserve"> ratio for the quarter was 6</w:t>
      </w:r>
      <w:r w:rsidR="00371A0D" w:rsidRPr="00E5019C">
        <w:rPr>
          <w:rFonts w:ascii="Arial" w:hAnsi="Arial" w:cs="Arial"/>
        </w:rPr>
        <w:t>1.39</w:t>
      </w:r>
      <w:r w:rsidR="0019752B" w:rsidRPr="00E5019C">
        <w:rPr>
          <w:rFonts w:ascii="Arial" w:hAnsi="Arial" w:cs="Arial"/>
        </w:rPr>
        <w:t>%, down from 6</w:t>
      </w:r>
      <w:r w:rsidR="00371A0D" w:rsidRPr="00E5019C">
        <w:rPr>
          <w:rFonts w:ascii="Arial" w:hAnsi="Arial" w:cs="Arial"/>
        </w:rPr>
        <w:t>4</w:t>
      </w:r>
      <w:r w:rsidR="0019752B" w:rsidRPr="00E5019C">
        <w:rPr>
          <w:rFonts w:ascii="Arial" w:hAnsi="Arial" w:cs="Arial"/>
        </w:rPr>
        <w:t>.</w:t>
      </w:r>
      <w:r w:rsidR="00ED648D" w:rsidRPr="00E5019C">
        <w:rPr>
          <w:rFonts w:ascii="Arial" w:hAnsi="Arial" w:cs="Arial"/>
        </w:rPr>
        <w:t>11</w:t>
      </w:r>
      <w:r w:rsidR="0019752B" w:rsidRPr="00E5019C">
        <w:rPr>
          <w:rFonts w:ascii="Arial" w:hAnsi="Arial" w:cs="Arial"/>
        </w:rPr>
        <w:t>% last quarter.</w:t>
      </w:r>
      <w:r w:rsidR="00002CFF" w:rsidRPr="00E5019C">
        <w:rPr>
          <w:rFonts w:ascii="Arial" w:hAnsi="Arial" w:cs="Arial"/>
        </w:rPr>
        <w:t xml:space="preserve"> The Bank currently has $</w:t>
      </w:r>
      <w:r w:rsidR="009F46E9" w:rsidRPr="00E5019C">
        <w:rPr>
          <w:rFonts w:ascii="Arial" w:hAnsi="Arial" w:cs="Arial"/>
        </w:rPr>
        <w:t>253.9</w:t>
      </w:r>
      <w:r w:rsidR="00002CFF" w:rsidRPr="00E5019C">
        <w:rPr>
          <w:rFonts w:ascii="Arial" w:hAnsi="Arial" w:cs="Arial"/>
        </w:rPr>
        <w:t>M in cash and equivalents, which is equal to $</w:t>
      </w:r>
      <w:r w:rsidR="009F46E9" w:rsidRPr="00E5019C">
        <w:rPr>
          <w:rFonts w:ascii="Arial" w:hAnsi="Arial" w:cs="Arial"/>
        </w:rPr>
        <w:t>18.59</w:t>
      </w:r>
      <w:r w:rsidR="00002CFF" w:rsidRPr="00E5019C">
        <w:rPr>
          <w:rFonts w:ascii="Arial" w:hAnsi="Arial" w:cs="Arial"/>
        </w:rPr>
        <w:t xml:space="preserve"> per share or approximately 1</w:t>
      </w:r>
      <w:r w:rsidR="009F46E9" w:rsidRPr="00E5019C">
        <w:rPr>
          <w:rFonts w:ascii="Arial" w:hAnsi="Arial" w:cs="Arial"/>
        </w:rPr>
        <w:t>48</w:t>
      </w:r>
      <w:r w:rsidR="00002CFF" w:rsidRPr="00E5019C">
        <w:rPr>
          <w:rFonts w:ascii="Arial" w:hAnsi="Arial" w:cs="Arial"/>
        </w:rPr>
        <w:t>% of the stock value.</w:t>
      </w:r>
    </w:p>
    <w:p w14:paraId="64944F56" w14:textId="77777777" w:rsidR="00C50F45" w:rsidRPr="00E5019C" w:rsidRDefault="00C50F45" w:rsidP="00722854">
      <w:pPr>
        <w:suppressAutoHyphens/>
        <w:rPr>
          <w:rFonts w:ascii="Arial" w:hAnsi="Arial" w:cs="Arial"/>
          <w:b/>
          <w:bCs/>
          <w:color w:val="1F4E79" w:themeColor="accent1" w:themeShade="80"/>
          <w:szCs w:val="21"/>
        </w:rPr>
      </w:pPr>
    </w:p>
    <w:tbl>
      <w:tblPr>
        <w:tblpPr w:leftFromText="180" w:rightFromText="180" w:vertAnchor="page" w:horzAnchor="page" w:tblpX="501" w:tblpY="11781"/>
        <w:tblW w:w="3549" w:type="dxa"/>
        <w:tblCellMar>
          <w:left w:w="115" w:type="dxa"/>
          <w:right w:w="115" w:type="dxa"/>
        </w:tblCellMar>
        <w:tblLook w:val="04A0" w:firstRow="1" w:lastRow="0" w:firstColumn="1" w:lastColumn="0" w:noHBand="0" w:noVBand="1"/>
      </w:tblPr>
      <w:tblGrid>
        <w:gridCol w:w="3549"/>
      </w:tblGrid>
      <w:tr w:rsidR="00C50F45" w:rsidRPr="00E5019C" w14:paraId="0B54A8D2" w14:textId="77777777" w:rsidTr="008A3247">
        <w:trPr>
          <w:trHeight w:val="261"/>
        </w:trPr>
        <w:tc>
          <w:tcPr>
            <w:tcW w:w="3549" w:type="dxa"/>
            <w:shd w:val="clear" w:color="auto" w:fill="002060"/>
            <w:tcMar>
              <w:left w:w="72" w:type="dxa"/>
              <w:right w:w="72" w:type="dxa"/>
            </w:tcMar>
            <w:vAlign w:val="center"/>
          </w:tcPr>
          <w:p w14:paraId="539EBA0F" w14:textId="77777777" w:rsidR="00C50F45" w:rsidRPr="00E5019C" w:rsidRDefault="00C50F45" w:rsidP="008A3247">
            <w:pPr>
              <w:pStyle w:val="SidebarHeading"/>
              <w:framePr w:wrap="auto" w:vAnchor="margin" w:hAnchor="text" w:xAlign="left" w:yAlign="inline"/>
              <w:suppressOverlap w:val="0"/>
              <w:rPr>
                <w:rFonts w:ascii="Arial" w:hAnsi="Arial" w:cs="Arial"/>
                <w:b/>
                <w:bCs/>
                <w:caps w:val="0"/>
                <w:color w:val="FFFFFF" w:themeColor="background1"/>
              </w:rPr>
            </w:pPr>
            <w:r w:rsidRPr="00E5019C">
              <w:rPr>
                <w:rFonts w:ascii="Arial" w:hAnsi="Arial" w:cs="Arial"/>
                <w:b/>
                <w:bCs/>
                <w:caps w:val="0"/>
                <w:color w:val="FFFFFF" w:themeColor="background1"/>
              </w:rPr>
              <w:t>COMPANY DESCRIPTION</w:t>
            </w:r>
          </w:p>
        </w:tc>
      </w:tr>
      <w:tr w:rsidR="00C50F45" w:rsidRPr="00E5019C" w14:paraId="44E70595" w14:textId="77777777" w:rsidTr="008A3247">
        <w:trPr>
          <w:trHeight w:val="2538"/>
        </w:trPr>
        <w:tc>
          <w:tcPr>
            <w:tcW w:w="3549" w:type="dxa"/>
            <w:tcMar>
              <w:top w:w="72" w:type="dxa"/>
              <w:left w:w="72" w:type="dxa"/>
              <w:right w:w="72" w:type="dxa"/>
            </w:tcMar>
          </w:tcPr>
          <w:p w14:paraId="49DD2BD2" w14:textId="1D358F00" w:rsidR="00C50F45" w:rsidRPr="00E5019C" w:rsidRDefault="00C50F45" w:rsidP="008A3247">
            <w:pPr>
              <w:rPr>
                <w:rFonts w:ascii="Arial" w:hAnsi="Arial" w:cs="Arial"/>
                <w:sz w:val="18"/>
                <w:szCs w:val="18"/>
              </w:rPr>
            </w:pPr>
            <w:r w:rsidRPr="00E5019C">
              <w:rPr>
                <w:rFonts w:ascii="Arial" w:hAnsi="Arial" w:cs="Arial"/>
                <w:sz w:val="18"/>
                <w:szCs w:val="18"/>
              </w:rPr>
              <w:t>Third Coast Bancshares, Inc. is a commercially focused bank founded in 2008 with its headquarters in Humble, TX. Third Coast provides a variety of banking and lending services between the cities of Dallas, Houston, and San Antonio. The Company serves institutions, businesses, individuals, and families in 5 markets with 1</w:t>
            </w:r>
            <w:r w:rsidR="007F0ABC" w:rsidRPr="00E5019C">
              <w:rPr>
                <w:rFonts w:ascii="Arial" w:hAnsi="Arial" w:cs="Arial"/>
                <w:sz w:val="18"/>
                <w:szCs w:val="18"/>
              </w:rPr>
              <w:t>8</w:t>
            </w:r>
            <w:r w:rsidRPr="00E5019C">
              <w:rPr>
                <w:rFonts w:ascii="Arial" w:hAnsi="Arial" w:cs="Arial"/>
                <w:sz w:val="18"/>
                <w:szCs w:val="18"/>
              </w:rPr>
              <w:t xml:space="preserve"> branch locations across Eastern Texas.  The Bank began trading on the Nasdaq GS exchange in November of 2021 under the ticker symbol TCBX.</w:t>
            </w:r>
          </w:p>
        </w:tc>
      </w:tr>
    </w:tbl>
    <w:p w14:paraId="2AB49AFD" w14:textId="7F3D0661" w:rsidR="00587044" w:rsidRPr="00E5019C" w:rsidRDefault="00E50C30" w:rsidP="00722854">
      <w:pPr>
        <w:suppressAutoHyphens/>
        <w:rPr>
          <w:rFonts w:ascii="Arial" w:hAnsi="Arial" w:cs="Arial"/>
          <w:szCs w:val="21"/>
        </w:rPr>
      </w:pPr>
      <w:r w:rsidRPr="00E5019C">
        <w:rPr>
          <w:rFonts w:ascii="Arial" w:hAnsi="Arial" w:cs="Arial"/>
          <w:b/>
          <w:bCs/>
          <w:color w:val="1F4E79" w:themeColor="accent1" w:themeShade="80"/>
          <w:szCs w:val="21"/>
        </w:rPr>
        <w:t>Growth Initiatives</w:t>
      </w:r>
      <w:r w:rsidR="005E34E3" w:rsidRPr="00E5019C">
        <w:rPr>
          <w:rFonts w:ascii="Arial" w:hAnsi="Arial" w:cs="Arial"/>
          <w:b/>
          <w:bCs/>
          <w:color w:val="1F4E79" w:themeColor="accent1" w:themeShade="80"/>
          <w:szCs w:val="21"/>
        </w:rPr>
        <w:t xml:space="preserve">: </w:t>
      </w:r>
      <w:r w:rsidR="00EB3A63" w:rsidRPr="00E5019C">
        <w:rPr>
          <w:rFonts w:ascii="Arial" w:hAnsi="Arial" w:cs="Arial"/>
          <w:szCs w:val="21"/>
        </w:rPr>
        <w:t xml:space="preserve">Growth </w:t>
      </w:r>
      <w:r w:rsidR="007A3E08" w:rsidRPr="00E5019C">
        <w:rPr>
          <w:rFonts w:ascii="Arial" w:hAnsi="Arial" w:cs="Arial"/>
          <w:szCs w:val="21"/>
        </w:rPr>
        <w:t>has been</w:t>
      </w:r>
      <w:r w:rsidR="00EB3A63" w:rsidRPr="00E5019C">
        <w:rPr>
          <w:rFonts w:ascii="Arial" w:hAnsi="Arial" w:cs="Arial"/>
          <w:szCs w:val="21"/>
        </w:rPr>
        <w:t xml:space="preserve"> seen </w:t>
      </w:r>
      <w:r w:rsidR="007A3E08" w:rsidRPr="00E5019C">
        <w:rPr>
          <w:rFonts w:ascii="Arial" w:hAnsi="Arial" w:cs="Arial"/>
          <w:szCs w:val="21"/>
        </w:rPr>
        <w:t>through the first half</w:t>
      </w:r>
      <w:r w:rsidR="00EB3A63" w:rsidRPr="00E5019C">
        <w:rPr>
          <w:rFonts w:ascii="Arial" w:hAnsi="Arial" w:cs="Arial"/>
          <w:szCs w:val="21"/>
        </w:rPr>
        <w:t xml:space="preserve"> of the </w:t>
      </w:r>
      <w:r w:rsidR="007A3E08" w:rsidRPr="00E5019C">
        <w:rPr>
          <w:rFonts w:ascii="Arial" w:hAnsi="Arial" w:cs="Arial"/>
          <w:szCs w:val="21"/>
        </w:rPr>
        <w:t xml:space="preserve">year with </w:t>
      </w:r>
      <w:r w:rsidR="002622B3" w:rsidRPr="00E5019C">
        <w:rPr>
          <w:rFonts w:ascii="Arial" w:hAnsi="Arial" w:cs="Arial"/>
          <w:szCs w:val="21"/>
        </w:rPr>
        <w:t xml:space="preserve">the Company </w:t>
      </w:r>
      <w:r w:rsidR="007A3E08" w:rsidRPr="00E5019C">
        <w:rPr>
          <w:rFonts w:ascii="Arial" w:hAnsi="Arial" w:cs="Arial"/>
          <w:szCs w:val="21"/>
        </w:rPr>
        <w:t>opening</w:t>
      </w:r>
      <w:r w:rsidR="002622B3" w:rsidRPr="00E5019C">
        <w:rPr>
          <w:rFonts w:ascii="Arial" w:hAnsi="Arial" w:cs="Arial"/>
          <w:szCs w:val="21"/>
        </w:rPr>
        <w:t xml:space="preserve"> </w:t>
      </w:r>
      <w:r w:rsidR="00FD2C7F" w:rsidRPr="00E5019C">
        <w:rPr>
          <w:rFonts w:ascii="Arial" w:hAnsi="Arial" w:cs="Arial"/>
          <w:szCs w:val="21"/>
        </w:rPr>
        <w:t>the</w:t>
      </w:r>
      <w:r w:rsidR="004B3B5C" w:rsidRPr="00E5019C">
        <w:rPr>
          <w:rFonts w:ascii="Arial" w:hAnsi="Arial" w:cs="Arial"/>
          <w:szCs w:val="21"/>
        </w:rPr>
        <w:t xml:space="preserve"> 17th</w:t>
      </w:r>
      <w:r w:rsidR="004B3B5C" w:rsidRPr="00E5019C">
        <w:rPr>
          <w:rFonts w:ascii="Arial" w:hAnsi="Arial" w:cs="Arial"/>
          <w:szCs w:val="21"/>
        </w:rPr>
        <w:t xml:space="preserve"> and 18</w:t>
      </w:r>
      <w:r w:rsidR="004B3B5C" w:rsidRPr="00E5019C">
        <w:rPr>
          <w:rFonts w:ascii="Arial" w:hAnsi="Arial" w:cs="Arial"/>
          <w:szCs w:val="21"/>
          <w:vertAlign w:val="superscript"/>
        </w:rPr>
        <w:t>th</w:t>
      </w:r>
      <w:r w:rsidR="004B3B5C" w:rsidRPr="00E5019C">
        <w:rPr>
          <w:rFonts w:ascii="Arial" w:hAnsi="Arial" w:cs="Arial"/>
          <w:szCs w:val="21"/>
        </w:rPr>
        <w:t xml:space="preserve"> branch </w:t>
      </w:r>
      <w:r w:rsidR="00FD2C7F" w:rsidRPr="00E5019C">
        <w:rPr>
          <w:rFonts w:ascii="Arial" w:hAnsi="Arial" w:cs="Arial"/>
          <w:szCs w:val="21"/>
        </w:rPr>
        <w:t>locations</w:t>
      </w:r>
      <w:r w:rsidR="002622B3" w:rsidRPr="00E5019C">
        <w:rPr>
          <w:rFonts w:ascii="Arial" w:hAnsi="Arial" w:cs="Arial"/>
          <w:szCs w:val="21"/>
        </w:rPr>
        <w:t xml:space="preserve">. Management also noted that </w:t>
      </w:r>
      <w:r w:rsidR="0087151A" w:rsidRPr="00E5019C">
        <w:rPr>
          <w:rFonts w:ascii="Arial" w:hAnsi="Arial" w:cs="Arial"/>
          <w:szCs w:val="21"/>
        </w:rPr>
        <w:t xml:space="preserve">the Company continues to </w:t>
      </w:r>
      <w:r w:rsidR="00111DD7" w:rsidRPr="00E5019C">
        <w:rPr>
          <w:rFonts w:ascii="Arial" w:hAnsi="Arial" w:cs="Arial"/>
          <w:szCs w:val="21"/>
        </w:rPr>
        <w:t>execute</w:t>
      </w:r>
      <w:r w:rsidR="0087151A" w:rsidRPr="00E5019C">
        <w:rPr>
          <w:rFonts w:ascii="Arial" w:hAnsi="Arial" w:cs="Arial"/>
          <w:szCs w:val="21"/>
        </w:rPr>
        <w:t xml:space="preserve"> strategic objectives, as was mentioned earlier </w:t>
      </w:r>
      <w:r w:rsidR="00111DD7" w:rsidRPr="00E5019C">
        <w:rPr>
          <w:rFonts w:ascii="Arial" w:hAnsi="Arial" w:cs="Arial"/>
          <w:szCs w:val="21"/>
        </w:rPr>
        <w:t>with regards to operational efficiency.</w:t>
      </w:r>
      <w:r w:rsidR="004E2A6E" w:rsidRPr="00E5019C">
        <w:rPr>
          <w:rFonts w:ascii="Arial" w:hAnsi="Arial" w:cs="Arial"/>
          <w:szCs w:val="21"/>
        </w:rPr>
        <w:t xml:space="preserve"> Additional priorities include diversifying the deposit portfolio</w:t>
      </w:r>
      <w:r w:rsidR="00007658" w:rsidRPr="00E5019C">
        <w:rPr>
          <w:rFonts w:ascii="Arial" w:hAnsi="Arial" w:cs="Arial"/>
          <w:szCs w:val="21"/>
        </w:rPr>
        <w:t xml:space="preserve"> </w:t>
      </w:r>
      <w:r w:rsidR="00607FDA" w:rsidRPr="00E5019C">
        <w:rPr>
          <w:rFonts w:ascii="Arial" w:hAnsi="Arial" w:cs="Arial"/>
          <w:szCs w:val="21"/>
        </w:rPr>
        <w:t>and managing expenses. It is expected that this, combined with a strong loan pipeline, will lead to continued growth</w:t>
      </w:r>
      <w:r w:rsidR="00C909F2" w:rsidRPr="00E5019C">
        <w:rPr>
          <w:rFonts w:ascii="Arial" w:hAnsi="Arial" w:cs="Arial"/>
          <w:szCs w:val="21"/>
        </w:rPr>
        <w:t>.</w:t>
      </w:r>
    </w:p>
    <w:bookmarkEnd w:id="0"/>
    <w:bookmarkEnd w:id="1"/>
    <w:bookmarkEnd w:id="2"/>
    <w:bookmarkEnd w:id="3"/>
    <w:p w14:paraId="3EDD79FD" w14:textId="77777777" w:rsidR="009C2913" w:rsidRPr="00E5019C" w:rsidRDefault="009C2913" w:rsidP="009B43AA">
      <w:pPr>
        <w:rPr>
          <w:rFonts w:ascii="Arial" w:hAnsi="Arial" w:cs="Arial"/>
          <w:b/>
          <w:bCs/>
          <w:color w:val="1F4E79" w:themeColor="accent1" w:themeShade="80"/>
        </w:rPr>
      </w:pPr>
    </w:p>
    <w:p w14:paraId="0CCA2FFA" w14:textId="566DAF9B" w:rsidR="008B7C63" w:rsidRPr="00E5019C" w:rsidRDefault="00983584" w:rsidP="009B43AA">
      <w:pPr>
        <w:sectPr w:rsidR="008B7C63" w:rsidRPr="00E5019C" w:rsidSect="00167B40">
          <w:headerReference w:type="even" r:id="rId17"/>
          <w:headerReference w:type="default" r:id="rId18"/>
          <w:footerReference w:type="even" r:id="rId19"/>
          <w:footerReference w:type="default" r:id="rId20"/>
          <w:headerReference w:type="first" r:id="rId21"/>
          <w:footerReference w:type="first" r:id="rId22"/>
          <w:pgSz w:w="12240" w:h="15840" w:code="1"/>
          <w:pgMar w:top="1987" w:right="907" w:bottom="288" w:left="4320" w:header="360" w:footer="677" w:gutter="0"/>
          <w:cols w:space="720"/>
          <w:titlePg/>
          <w:docGrid w:linePitch="360"/>
        </w:sectPr>
      </w:pPr>
      <w:r w:rsidRPr="007B790F">
        <w:rPr>
          <w:rFonts w:ascii="Arial" w:hAnsi="Arial" w:cs="Arial"/>
          <w:b/>
          <w:color w:val="1F4E79" w:themeColor="accent1" w:themeShade="80"/>
        </w:rPr>
        <w:t>Valuation:</w:t>
      </w:r>
      <w:r w:rsidR="009B43AA" w:rsidRPr="007B790F">
        <w:rPr>
          <w:rFonts w:ascii="Arial" w:hAnsi="Arial" w:cs="Arial"/>
          <w:b/>
          <w:color w:val="1F4E79" w:themeColor="accent1" w:themeShade="80"/>
        </w:rPr>
        <w:t xml:space="preserve"> </w:t>
      </w:r>
      <w:r w:rsidR="00561114" w:rsidRPr="007B790F">
        <w:rPr>
          <w:rFonts w:ascii="Arial" w:hAnsi="Arial" w:cs="Arial"/>
          <w:b/>
          <w:color w:val="1F4E79" w:themeColor="accent1" w:themeShade="80"/>
        </w:rPr>
        <w:fldChar w:fldCharType="begin"/>
      </w:r>
      <w:r w:rsidR="00561114" w:rsidRPr="007B790F">
        <w:rPr>
          <w:rFonts w:ascii="Arial" w:hAnsi="Arial" w:cs="Arial"/>
          <w:b/>
          <w:bCs/>
          <w:color w:val="1F4E79" w:themeColor="accent1" w:themeShade="80"/>
        </w:rPr>
        <w:instrText xml:space="preserve"> LINK </w:instrText>
      </w:r>
      <w:r w:rsidR="00A154A8" w:rsidRPr="007B790F">
        <w:rPr>
          <w:rFonts w:ascii="Arial" w:hAnsi="Arial" w:cs="Arial"/>
          <w:b/>
          <w:bCs/>
          <w:color w:val="1F4E79" w:themeColor="accent1" w:themeShade="80"/>
        </w:rPr>
        <w:instrText xml:space="preserve">Excel.Sheet.12 "https://stonegatecapitalpartners.sharepoint.com/sites/Research/Shared Documents/_Stonegate/AA_Models/TCBX Model.xlsx" Comps!R76C7 </w:instrText>
      </w:r>
      <w:r w:rsidR="00561114" w:rsidRPr="007B790F">
        <w:rPr>
          <w:rFonts w:ascii="Arial" w:hAnsi="Arial" w:cs="Arial"/>
          <w:b/>
          <w:bCs/>
          <w:color w:val="1F4E79" w:themeColor="accent1" w:themeShade="80"/>
        </w:rPr>
        <w:instrText xml:space="preserve">\a \t \u  \* MERGEFORMAT </w:instrText>
      </w:r>
      <w:r w:rsidR="007B790F" w:rsidRPr="007B790F">
        <w:rPr>
          <w:rFonts w:ascii="Arial" w:hAnsi="Arial" w:cs="Arial"/>
          <w:b/>
          <w:color w:val="1F4E79" w:themeColor="accent1" w:themeShade="80"/>
        </w:rPr>
        <w:fldChar w:fldCharType="separate"/>
      </w:r>
      <w:bookmarkStart w:id="4" w:name="_1783336802"/>
      <w:bookmarkStart w:id="5" w:name="_1783350282"/>
      <w:bookmarkStart w:id="6" w:name="_1783411227"/>
      <w:bookmarkEnd w:id="4"/>
      <w:bookmarkEnd w:id="5"/>
      <w:bookmarkEnd w:id="6"/>
      <w:r w:rsidR="007B790F" w:rsidRPr="007B790F">
        <w:rPr>
          <w:rFonts w:ascii="Arial" w:hAnsi="Arial" w:cs="Arial"/>
        </w:rPr>
        <w:t>We use a comp analysis on P/E and P/BV to frame our valuation of TCBX. Using a forward P/E range of 9.0x to 11.0x with a mid-point of 10.0x on FY25 estimates results in a valuation range of $21.44 to $26.21 with a mid-point of $23.83. Using a P/BV range of 1.0x to 1.1x with a mid-point of 1.1x results in a valuation range of $26.99 to $29.69 with a mid-point of $28.34.</w:t>
      </w:r>
      <w:r w:rsidR="00561114" w:rsidRPr="007B790F">
        <w:rPr>
          <w:rFonts w:ascii="Arial" w:hAnsi="Arial" w:cs="Arial"/>
          <w:b/>
          <w:color w:val="1F4E79" w:themeColor="accent1" w:themeShade="80"/>
        </w:rPr>
        <w:fldChar w:fldCharType="end"/>
      </w:r>
    </w:p>
    <w:p w14:paraId="439F50C7" w14:textId="2C18ACF3" w:rsidR="00FE32E8" w:rsidRPr="007B790F" w:rsidRDefault="00E3500C" w:rsidP="00AA5607">
      <w:pPr>
        <w:pStyle w:val="Heading1"/>
        <w:rPr>
          <w:rFonts w:ascii="Arial" w:hAnsi="Arial" w:cs="Arial"/>
          <w:b/>
          <w:bCs/>
        </w:rPr>
      </w:pPr>
      <w:r w:rsidRPr="007B790F">
        <w:rPr>
          <w:rFonts w:ascii="Arial" w:hAnsi="Arial" w:cs="Arial"/>
          <w:b/>
          <w:bCs/>
        </w:rPr>
        <w:lastRenderedPageBreak/>
        <w:t>Business Overview</w:t>
      </w:r>
    </w:p>
    <w:p w14:paraId="1092D087" w14:textId="77777777" w:rsidR="00B70DA8" w:rsidRPr="007B790F" w:rsidRDefault="00B70DA8" w:rsidP="00B70DA8"/>
    <w:p w14:paraId="099CF45C" w14:textId="5D57CFFE" w:rsidR="00AE0A62" w:rsidRPr="007B790F" w:rsidRDefault="00FC77F3" w:rsidP="00B2589A">
      <w:pPr>
        <w:rPr>
          <w:rFonts w:ascii="Arial" w:hAnsi="Arial" w:cs="Arial"/>
          <w:szCs w:val="21"/>
        </w:rPr>
      </w:pPr>
      <w:r w:rsidRPr="007B790F">
        <w:rPr>
          <w:rFonts w:ascii="Arial" w:hAnsi="Arial" w:cs="Arial"/>
          <w:szCs w:val="21"/>
        </w:rPr>
        <w:t>Third Coast Bancshares, Inc.</w:t>
      </w:r>
      <w:r w:rsidR="00806FA4" w:rsidRPr="007B790F">
        <w:rPr>
          <w:rFonts w:ascii="Arial" w:hAnsi="Arial" w:cs="Arial"/>
          <w:szCs w:val="21"/>
        </w:rPr>
        <w:t xml:space="preserve"> (</w:t>
      </w:r>
      <w:r w:rsidR="004E2B56" w:rsidRPr="007B790F">
        <w:rPr>
          <w:rFonts w:ascii="Arial" w:hAnsi="Arial" w:cs="Arial"/>
          <w:szCs w:val="21"/>
        </w:rPr>
        <w:t>“</w:t>
      </w:r>
      <w:r w:rsidR="00806FA4" w:rsidRPr="007B790F">
        <w:rPr>
          <w:rFonts w:ascii="Arial" w:hAnsi="Arial" w:cs="Arial"/>
          <w:szCs w:val="21"/>
        </w:rPr>
        <w:t>the Company</w:t>
      </w:r>
      <w:r w:rsidR="004E2B56" w:rsidRPr="007B790F">
        <w:rPr>
          <w:rFonts w:ascii="Arial" w:hAnsi="Arial" w:cs="Arial"/>
          <w:szCs w:val="21"/>
        </w:rPr>
        <w:t>”</w:t>
      </w:r>
      <w:r w:rsidR="00806FA4" w:rsidRPr="007B790F">
        <w:rPr>
          <w:rFonts w:ascii="Arial" w:hAnsi="Arial" w:cs="Arial"/>
          <w:szCs w:val="21"/>
        </w:rPr>
        <w:t xml:space="preserve">, </w:t>
      </w:r>
      <w:r w:rsidR="004E2B56" w:rsidRPr="007B790F">
        <w:rPr>
          <w:rFonts w:ascii="Arial" w:hAnsi="Arial" w:cs="Arial"/>
          <w:szCs w:val="21"/>
        </w:rPr>
        <w:t>“</w:t>
      </w:r>
      <w:r w:rsidR="00806FA4" w:rsidRPr="007B790F">
        <w:rPr>
          <w:rFonts w:ascii="Arial" w:hAnsi="Arial" w:cs="Arial"/>
          <w:szCs w:val="21"/>
        </w:rPr>
        <w:t>the Bank</w:t>
      </w:r>
      <w:r w:rsidR="004E2B56" w:rsidRPr="007B790F">
        <w:rPr>
          <w:rFonts w:ascii="Arial" w:hAnsi="Arial" w:cs="Arial"/>
          <w:szCs w:val="21"/>
        </w:rPr>
        <w:t>”</w:t>
      </w:r>
      <w:r w:rsidR="00806FA4" w:rsidRPr="007B790F">
        <w:rPr>
          <w:rFonts w:ascii="Arial" w:hAnsi="Arial" w:cs="Arial"/>
          <w:szCs w:val="21"/>
        </w:rPr>
        <w:t>,</w:t>
      </w:r>
      <w:r w:rsidR="00DF2EDF" w:rsidRPr="007B790F">
        <w:rPr>
          <w:rFonts w:ascii="Arial" w:hAnsi="Arial" w:cs="Arial"/>
          <w:szCs w:val="21"/>
        </w:rPr>
        <w:t xml:space="preserve"> “TCBX”,</w:t>
      </w:r>
      <w:r w:rsidR="00806FA4" w:rsidRPr="007B790F">
        <w:rPr>
          <w:rFonts w:ascii="Arial" w:hAnsi="Arial" w:cs="Arial"/>
          <w:szCs w:val="21"/>
        </w:rPr>
        <w:t xml:space="preserve"> or </w:t>
      </w:r>
      <w:r w:rsidR="004E2B56" w:rsidRPr="007B790F">
        <w:rPr>
          <w:rFonts w:ascii="Arial" w:hAnsi="Arial" w:cs="Arial"/>
          <w:szCs w:val="21"/>
        </w:rPr>
        <w:t>“</w:t>
      </w:r>
      <w:r w:rsidRPr="007B790F">
        <w:rPr>
          <w:rFonts w:ascii="Arial" w:hAnsi="Arial" w:cs="Arial"/>
          <w:szCs w:val="21"/>
        </w:rPr>
        <w:t>Third Coast</w:t>
      </w:r>
      <w:r w:rsidR="004E2B56" w:rsidRPr="007B790F">
        <w:rPr>
          <w:rFonts w:ascii="Arial" w:hAnsi="Arial" w:cs="Arial"/>
          <w:szCs w:val="21"/>
        </w:rPr>
        <w:t>”)</w:t>
      </w:r>
      <w:r w:rsidR="00A609D7" w:rsidRPr="007B790F">
        <w:rPr>
          <w:rFonts w:ascii="Arial" w:hAnsi="Arial" w:cs="Arial"/>
          <w:szCs w:val="21"/>
        </w:rPr>
        <w:t xml:space="preserve"> is a commercially focused bank</w:t>
      </w:r>
      <w:r w:rsidR="00806FA4" w:rsidRPr="007B790F">
        <w:rPr>
          <w:rFonts w:ascii="Arial" w:hAnsi="Arial" w:cs="Arial"/>
          <w:szCs w:val="21"/>
        </w:rPr>
        <w:t xml:space="preserve"> founded in </w:t>
      </w:r>
      <w:r w:rsidR="00A609D7" w:rsidRPr="007B790F">
        <w:rPr>
          <w:rFonts w:ascii="Arial" w:hAnsi="Arial" w:cs="Arial"/>
          <w:szCs w:val="21"/>
        </w:rPr>
        <w:t>2008</w:t>
      </w:r>
      <w:r w:rsidR="00806FA4" w:rsidRPr="007B790F">
        <w:rPr>
          <w:rFonts w:ascii="Arial" w:hAnsi="Arial" w:cs="Arial"/>
          <w:szCs w:val="21"/>
        </w:rPr>
        <w:t xml:space="preserve"> </w:t>
      </w:r>
      <w:r w:rsidR="006E77C1" w:rsidRPr="007B790F">
        <w:rPr>
          <w:rFonts w:ascii="Arial" w:hAnsi="Arial" w:cs="Arial"/>
          <w:szCs w:val="21"/>
        </w:rPr>
        <w:t>with its</w:t>
      </w:r>
      <w:r w:rsidR="00806FA4" w:rsidRPr="007B790F">
        <w:rPr>
          <w:rFonts w:ascii="Arial" w:hAnsi="Arial" w:cs="Arial"/>
          <w:szCs w:val="21"/>
        </w:rPr>
        <w:t xml:space="preserve"> headquarter</w:t>
      </w:r>
      <w:r w:rsidR="006E77C1" w:rsidRPr="007B790F">
        <w:rPr>
          <w:rFonts w:ascii="Arial" w:hAnsi="Arial" w:cs="Arial"/>
          <w:szCs w:val="21"/>
        </w:rPr>
        <w:t>s</w:t>
      </w:r>
      <w:r w:rsidR="00806FA4" w:rsidRPr="007B790F">
        <w:rPr>
          <w:rFonts w:ascii="Arial" w:hAnsi="Arial" w:cs="Arial"/>
          <w:szCs w:val="21"/>
        </w:rPr>
        <w:t xml:space="preserve"> in </w:t>
      </w:r>
      <w:r w:rsidR="006E77C1" w:rsidRPr="007B790F">
        <w:rPr>
          <w:rFonts w:ascii="Arial" w:hAnsi="Arial" w:cs="Arial"/>
          <w:szCs w:val="21"/>
        </w:rPr>
        <w:t>Humble, TX</w:t>
      </w:r>
      <w:r w:rsidR="00806FA4" w:rsidRPr="007B790F">
        <w:rPr>
          <w:rFonts w:ascii="Arial" w:hAnsi="Arial" w:cs="Arial"/>
          <w:szCs w:val="21"/>
        </w:rPr>
        <w:t xml:space="preserve">. </w:t>
      </w:r>
      <w:r w:rsidR="006E77C1" w:rsidRPr="007B790F">
        <w:rPr>
          <w:rFonts w:ascii="Arial" w:hAnsi="Arial" w:cs="Arial"/>
          <w:szCs w:val="21"/>
        </w:rPr>
        <w:t xml:space="preserve">Third Coast </w:t>
      </w:r>
      <w:r w:rsidR="007E0A2A" w:rsidRPr="007B790F">
        <w:rPr>
          <w:rFonts w:ascii="Arial" w:hAnsi="Arial" w:cs="Arial"/>
          <w:szCs w:val="21"/>
        </w:rPr>
        <w:t>provides a v</w:t>
      </w:r>
      <w:r w:rsidR="00ED3577" w:rsidRPr="007B790F">
        <w:rPr>
          <w:rFonts w:ascii="Arial" w:hAnsi="Arial" w:cs="Arial"/>
          <w:szCs w:val="21"/>
        </w:rPr>
        <w:t>a</w:t>
      </w:r>
      <w:r w:rsidR="007E0A2A" w:rsidRPr="007B790F">
        <w:rPr>
          <w:rFonts w:ascii="Arial" w:hAnsi="Arial" w:cs="Arial"/>
          <w:szCs w:val="21"/>
        </w:rPr>
        <w:t>ri</w:t>
      </w:r>
      <w:r w:rsidR="00ED3577" w:rsidRPr="007B790F">
        <w:rPr>
          <w:rFonts w:ascii="Arial" w:hAnsi="Arial" w:cs="Arial"/>
          <w:szCs w:val="21"/>
        </w:rPr>
        <w:t>e</w:t>
      </w:r>
      <w:r w:rsidR="007E0A2A" w:rsidRPr="007B790F">
        <w:rPr>
          <w:rFonts w:ascii="Arial" w:hAnsi="Arial" w:cs="Arial"/>
          <w:szCs w:val="21"/>
        </w:rPr>
        <w:t>ty of banking</w:t>
      </w:r>
      <w:r w:rsidR="001C6BE1" w:rsidRPr="007B790F">
        <w:rPr>
          <w:rFonts w:ascii="Arial" w:hAnsi="Arial" w:cs="Arial"/>
          <w:szCs w:val="21"/>
        </w:rPr>
        <w:t xml:space="preserve"> and</w:t>
      </w:r>
      <w:r w:rsidR="009819FF" w:rsidRPr="007B790F">
        <w:rPr>
          <w:rFonts w:ascii="Arial" w:hAnsi="Arial" w:cs="Arial"/>
          <w:szCs w:val="21"/>
        </w:rPr>
        <w:t xml:space="preserve"> lending</w:t>
      </w:r>
      <w:r w:rsidR="001C6BE1" w:rsidRPr="007B790F">
        <w:rPr>
          <w:rFonts w:ascii="Arial" w:hAnsi="Arial" w:cs="Arial"/>
          <w:szCs w:val="21"/>
        </w:rPr>
        <w:t xml:space="preserve"> services</w:t>
      </w:r>
      <w:r w:rsidR="007E0A2A" w:rsidRPr="007B790F">
        <w:rPr>
          <w:rFonts w:ascii="Arial" w:hAnsi="Arial" w:cs="Arial"/>
          <w:szCs w:val="21"/>
        </w:rPr>
        <w:t xml:space="preserve"> </w:t>
      </w:r>
      <w:r w:rsidR="00852116" w:rsidRPr="007B790F">
        <w:rPr>
          <w:rFonts w:ascii="Arial" w:hAnsi="Arial" w:cs="Arial"/>
          <w:szCs w:val="21"/>
        </w:rPr>
        <w:t xml:space="preserve">between the cities of </w:t>
      </w:r>
      <w:r w:rsidR="003F13EC" w:rsidRPr="007B790F">
        <w:rPr>
          <w:rFonts w:ascii="Arial" w:hAnsi="Arial" w:cs="Arial"/>
          <w:szCs w:val="21"/>
        </w:rPr>
        <w:t>Dallas, Houston, and San Antonio</w:t>
      </w:r>
      <w:r w:rsidR="00A2722D" w:rsidRPr="007B790F">
        <w:rPr>
          <w:rFonts w:ascii="Arial" w:hAnsi="Arial" w:cs="Arial"/>
          <w:szCs w:val="21"/>
        </w:rPr>
        <w:t>. The Company serves institutions, businesses, individuals, and families</w:t>
      </w:r>
      <w:r w:rsidR="009819FF" w:rsidRPr="007B790F">
        <w:rPr>
          <w:rFonts w:ascii="Arial" w:hAnsi="Arial" w:cs="Arial"/>
          <w:szCs w:val="21"/>
        </w:rPr>
        <w:t xml:space="preserve"> </w:t>
      </w:r>
      <w:r w:rsidR="00797F9C" w:rsidRPr="007B790F">
        <w:rPr>
          <w:rFonts w:ascii="Arial" w:hAnsi="Arial" w:cs="Arial"/>
          <w:szCs w:val="21"/>
        </w:rPr>
        <w:t>with 1</w:t>
      </w:r>
      <w:r w:rsidR="007F0ABC" w:rsidRPr="007B790F">
        <w:rPr>
          <w:rFonts w:ascii="Arial" w:hAnsi="Arial" w:cs="Arial"/>
          <w:szCs w:val="21"/>
        </w:rPr>
        <w:t>8</w:t>
      </w:r>
      <w:r w:rsidR="00D43008" w:rsidRPr="007B790F">
        <w:rPr>
          <w:rFonts w:ascii="Arial" w:hAnsi="Arial" w:cs="Arial"/>
          <w:szCs w:val="21"/>
        </w:rPr>
        <w:t xml:space="preserve"> branch locations </w:t>
      </w:r>
      <w:r w:rsidR="00E447A0" w:rsidRPr="007B790F">
        <w:rPr>
          <w:rFonts w:ascii="Arial" w:hAnsi="Arial" w:cs="Arial"/>
          <w:szCs w:val="21"/>
        </w:rPr>
        <w:t xml:space="preserve">across </w:t>
      </w:r>
      <w:r w:rsidR="00D43008" w:rsidRPr="007B790F">
        <w:rPr>
          <w:rFonts w:ascii="Arial" w:hAnsi="Arial" w:cs="Arial"/>
          <w:szCs w:val="21"/>
        </w:rPr>
        <w:t>Eastern Texas</w:t>
      </w:r>
      <w:r w:rsidR="00366F54" w:rsidRPr="007B790F">
        <w:rPr>
          <w:rFonts w:ascii="Arial" w:hAnsi="Arial" w:cs="Arial"/>
          <w:szCs w:val="21"/>
        </w:rPr>
        <w:t xml:space="preserve">. </w:t>
      </w:r>
      <w:r w:rsidR="000A1F06" w:rsidRPr="007B790F">
        <w:rPr>
          <w:rFonts w:ascii="Arial" w:hAnsi="Arial" w:cs="Arial"/>
          <w:szCs w:val="21"/>
        </w:rPr>
        <w:t xml:space="preserve"> </w:t>
      </w:r>
      <w:r w:rsidR="00DF2EDF" w:rsidRPr="007B790F">
        <w:rPr>
          <w:rFonts w:ascii="Arial" w:hAnsi="Arial" w:cs="Arial"/>
          <w:szCs w:val="21"/>
        </w:rPr>
        <w:t>T</w:t>
      </w:r>
      <w:r w:rsidR="004E2B56" w:rsidRPr="007B790F">
        <w:rPr>
          <w:rFonts w:ascii="Arial" w:hAnsi="Arial" w:cs="Arial"/>
          <w:szCs w:val="21"/>
        </w:rPr>
        <w:t>he Bank began trading on the Nasdaq exchange in November of 2021 under the ticker symbol TCBX.</w:t>
      </w:r>
    </w:p>
    <w:p w14:paraId="5A484CB8" w14:textId="77777777" w:rsidR="00AE0A62" w:rsidRPr="007B790F" w:rsidRDefault="00AE0A62" w:rsidP="00B70DA8">
      <w:pPr>
        <w:rPr>
          <w:rFonts w:ascii="Arial" w:hAnsi="Arial" w:cs="Arial"/>
          <w:szCs w:val="21"/>
        </w:rPr>
      </w:pPr>
    </w:p>
    <w:tbl>
      <w:tblPr>
        <w:tblStyle w:val="TableGrid"/>
        <w:tblpPr w:leftFromText="180" w:rightFromText="180" w:vertAnchor="text" w:horzAnchor="margin" w:tblpY="29"/>
        <w:tblW w:w="4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tblGrid>
      <w:tr w:rsidR="00414A34" w:rsidRPr="007B790F" w14:paraId="3C780DF5" w14:textId="77777777" w:rsidTr="00414A34">
        <w:trPr>
          <w:trHeight w:val="267"/>
        </w:trPr>
        <w:tc>
          <w:tcPr>
            <w:tcW w:w="4416" w:type="dxa"/>
            <w:tcBorders>
              <w:bottom w:val="single" w:sz="12" w:space="0" w:color="auto"/>
            </w:tcBorders>
          </w:tcPr>
          <w:p w14:paraId="23D84FBF" w14:textId="77777777" w:rsidR="00414A34" w:rsidRPr="007B790F" w:rsidRDefault="00414A34" w:rsidP="00414A34">
            <w:pPr>
              <w:pStyle w:val="Heading3"/>
              <w:framePr w:hSpace="0" w:wrap="auto" w:vAnchor="margin" w:hAnchor="text" w:yAlign="inline"/>
              <w:rPr>
                <w:szCs w:val="21"/>
              </w:rPr>
            </w:pPr>
            <w:r w:rsidRPr="007B790F">
              <w:t>Exhibit 1: Company Location</w:t>
            </w:r>
          </w:p>
        </w:tc>
      </w:tr>
      <w:tr w:rsidR="00414A34" w:rsidRPr="007B790F" w14:paraId="22FCFC96" w14:textId="77777777" w:rsidTr="00414A34">
        <w:trPr>
          <w:trHeight w:val="3808"/>
        </w:trPr>
        <w:tc>
          <w:tcPr>
            <w:tcW w:w="4416" w:type="dxa"/>
            <w:tcBorders>
              <w:top w:val="single" w:sz="12" w:space="0" w:color="auto"/>
              <w:bottom w:val="single" w:sz="4" w:space="0" w:color="auto"/>
            </w:tcBorders>
          </w:tcPr>
          <w:p w14:paraId="64BC32FD" w14:textId="1A24FDBE" w:rsidR="00414A34" w:rsidRPr="007B790F" w:rsidRDefault="001F3907" w:rsidP="00414A34">
            <w:pPr>
              <w:jc w:val="center"/>
              <w:rPr>
                <w:rFonts w:ascii="Arial" w:hAnsi="Arial" w:cs="Arial"/>
                <w:sz w:val="16"/>
                <w:szCs w:val="16"/>
              </w:rPr>
            </w:pPr>
            <w:r w:rsidRPr="007B790F">
              <w:rPr>
                <w:rFonts w:ascii="Arial" w:hAnsi="Arial" w:cs="Arial"/>
                <w:noProof/>
                <w:sz w:val="16"/>
                <w:szCs w:val="16"/>
              </w:rPr>
              <w:drawing>
                <wp:inline distT="0" distB="0" distL="0" distR="0" wp14:anchorId="182722B0" wp14:editId="262635FB">
                  <wp:extent cx="2665095" cy="3278038"/>
                  <wp:effectExtent l="0" t="0" r="1905" b="0"/>
                  <wp:docPr id="1372026741" name="Picture 38" descr="A map of the state of ma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26741" name="Picture 38" descr="A map of the state of main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670666" cy="3284890"/>
                          </a:xfrm>
                          <a:prstGeom prst="rect">
                            <a:avLst/>
                          </a:prstGeom>
                        </pic:spPr>
                      </pic:pic>
                    </a:graphicData>
                  </a:graphic>
                </wp:inline>
              </w:drawing>
            </w:r>
          </w:p>
        </w:tc>
      </w:tr>
      <w:tr w:rsidR="00414A34" w:rsidRPr="007B790F" w14:paraId="76A7DEF9" w14:textId="77777777" w:rsidTr="00414A34">
        <w:trPr>
          <w:trHeight w:val="210"/>
        </w:trPr>
        <w:tc>
          <w:tcPr>
            <w:tcW w:w="4416" w:type="dxa"/>
            <w:tcBorders>
              <w:top w:val="single" w:sz="4" w:space="0" w:color="auto"/>
            </w:tcBorders>
          </w:tcPr>
          <w:p w14:paraId="5E72D6D0" w14:textId="77777777" w:rsidR="00414A34" w:rsidRPr="007B790F" w:rsidRDefault="00414A34" w:rsidP="00414A34">
            <w:pPr>
              <w:rPr>
                <w:rFonts w:ascii="Arial" w:hAnsi="Arial" w:cs="Arial"/>
                <w:i/>
                <w:sz w:val="16"/>
                <w:szCs w:val="16"/>
              </w:rPr>
            </w:pPr>
            <w:r w:rsidRPr="007B790F">
              <w:rPr>
                <w:rFonts w:ascii="Arial" w:hAnsi="Arial" w:cs="Arial"/>
                <w:i/>
                <w:sz w:val="16"/>
                <w:szCs w:val="16"/>
              </w:rPr>
              <w:t>Source: Company Reports</w:t>
            </w:r>
          </w:p>
        </w:tc>
      </w:tr>
    </w:tbl>
    <w:p w14:paraId="46F593BC" w14:textId="6BDE763A" w:rsidR="00B2589A" w:rsidRPr="007B790F" w:rsidRDefault="009C4A01" w:rsidP="00B2589A">
      <w:pPr>
        <w:rPr>
          <w:rFonts w:ascii="Arial" w:hAnsi="Arial" w:cs="Arial"/>
          <w:szCs w:val="21"/>
        </w:rPr>
      </w:pPr>
      <w:r w:rsidRPr="007B790F">
        <w:rPr>
          <w:rFonts w:ascii="Arial" w:hAnsi="Arial" w:cs="Arial"/>
          <w:szCs w:val="21"/>
        </w:rPr>
        <w:t xml:space="preserve">The Bank is primarily </w:t>
      </w:r>
      <w:r w:rsidR="0026532D" w:rsidRPr="007B790F">
        <w:rPr>
          <w:rFonts w:ascii="Arial" w:hAnsi="Arial" w:cs="Arial"/>
          <w:szCs w:val="21"/>
        </w:rPr>
        <w:t xml:space="preserve">involved in the </w:t>
      </w:r>
      <w:r w:rsidR="006A1614" w:rsidRPr="007B790F">
        <w:rPr>
          <w:rFonts w:ascii="Arial" w:hAnsi="Arial" w:cs="Arial"/>
          <w:szCs w:val="21"/>
        </w:rPr>
        <w:t>business of attracting deposits in the Bank’s market areas.</w:t>
      </w:r>
      <w:r w:rsidR="00997370" w:rsidRPr="007B790F">
        <w:rPr>
          <w:rFonts w:ascii="Arial" w:hAnsi="Arial" w:cs="Arial"/>
          <w:szCs w:val="21"/>
        </w:rPr>
        <w:t xml:space="preserve"> </w:t>
      </w:r>
      <w:r w:rsidR="00DE407E" w:rsidRPr="007B790F">
        <w:rPr>
          <w:rFonts w:ascii="Arial" w:hAnsi="Arial" w:cs="Arial"/>
          <w:szCs w:val="21"/>
        </w:rPr>
        <w:t xml:space="preserve">The </w:t>
      </w:r>
      <w:r w:rsidR="00CE1ED1" w:rsidRPr="007B790F">
        <w:rPr>
          <w:rFonts w:ascii="Arial" w:hAnsi="Arial" w:cs="Arial"/>
          <w:szCs w:val="21"/>
        </w:rPr>
        <w:t>B</w:t>
      </w:r>
      <w:r w:rsidR="00DE407E" w:rsidRPr="007B790F">
        <w:rPr>
          <w:rFonts w:ascii="Arial" w:hAnsi="Arial" w:cs="Arial"/>
          <w:szCs w:val="21"/>
        </w:rPr>
        <w:t>ank grows by</w:t>
      </w:r>
      <w:r w:rsidR="002D0CE2" w:rsidRPr="007B790F">
        <w:rPr>
          <w:rFonts w:ascii="Arial" w:hAnsi="Arial" w:cs="Arial"/>
          <w:szCs w:val="21"/>
        </w:rPr>
        <w:t xml:space="preserve"> investing</w:t>
      </w:r>
      <w:r w:rsidR="00DE407E" w:rsidRPr="007B790F">
        <w:rPr>
          <w:rFonts w:ascii="Arial" w:hAnsi="Arial" w:cs="Arial"/>
          <w:szCs w:val="21"/>
        </w:rPr>
        <w:t xml:space="preserve"> the</w:t>
      </w:r>
      <w:r w:rsidR="002D0CE2" w:rsidRPr="007B790F">
        <w:rPr>
          <w:rFonts w:ascii="Arial" w:hAnsi="Arial" w:cs="Arial"/>
          <w:szCs w:val="21"/>
        </w:rPr>
        <w:t>se</w:t>
      </w:r>
      <w:r w:rsidR="00DE407E" w:rsidRPr="007B790F">
        <w:rPr>
          <w:rFonts w:ascii="Arial" w:hAnsi="Arial" w:cs="Arial"/>
          <w:szCs w:val="21"/>
        </w:rPr>
        <w:t xml:space="preserve"> deposits</w:t>
      </w:r>
      <w:r w:rsidR="002D0CE2" w:rsidRPr="007B790F">
        <w:rPr>
          <w:rFonts w:ascii="Arial" w:hAnsi="Arial" w:cs="Arial"/>
          <w:szCs w:val="21"/>
        </w:rPr>
        <w:t xml:space="preserve">, as well as other sources of funds, in loans that </w:t>
      </w:r>
      <w:r w:rsidR="009819FF" w:rsidRPr="007B790F">
        <w:rPr>
          <w:rFonts w:ascii="Arial" w:hAnsi="Arial" w:cs="Arial"/>
          <w:szCs w:val="21"/>
        </w:rPr>
        <w:t xml:space="preserve">are secured by </w:t>
      </w:r>
      <w:r w:rsidR="002D0CE2" w:rsidRPr="007B790F">
        <w:rPr>
          <w:rFonts w:ascii="Arial" w:hAnsi="Arial" w:cs="Arial"/>
          <w:szCs w:val="21"/>
        </w:rPr>
        <w:t xml:space="preserve">commercial and residential </w:t>
      </w:r>
      <w:r w:rsidR="009819FF" w:rsidRPr="007B790F">
        <w:rPr>
          <w:rFonts w:ascii="Arial" w:hAnsi="Arial" w:cs="Arial"/>
          <w:szCs w:val="21"/>
        </w:rPr>
        <w:t xml:space="preserve">real estate, </w:t>
      </w:r>
      <w:r w:rsidR="002D0CE2" w:rsidRPr="007B790F">
        <w:rPr>
          <w:rFonts w:ascii="Arial" w:hAnsi="Arial" w:cs="Arial"/>
          <w:szCs w:val="21"/>
        </w:rPr>
        <w:t xml:space="preserve">business </w:t>
      </w:r>
      <w:r w:rsidR="009819FF" w:rsidRPr="007B790F">
        <w:rPr>
          <w:rFonts w:ascii="Arial" w:hAnsi="Arial" w:cs="Arial"/>
          <w:szCs w:val="21"/>
        </w:rPr>
        <w:t xml:space="preserve">assets, </w:t>
      </w:r>
      <w:r w:rsidR="00A026C8" w:rsidRPr="007B790F">
        <w:rPr>
          <w:rFonts w:ascii="Arial" w:hAnsi="Arial" w:cs="Arial"/>
          <w:szCs w:val="21"/>
        </w:rPr>
        <w:t>and personal guarantees.</w:t>
      </w:r>
      <w:r w:rsidR="009819FF" w:rsidRPr="007B790F">
        <w:rPr>
          <w:rFonts w:ascii="Arial" w:hAnsi="Arial" w:cs="Arial"/>
          <w:szCs w:val="21"/>
        </w:rPr>
        <w:t xml:space="preserve"> </w:t>
      </w:r>
      <w:r w:rsidR="00144205" w:rsidRPr="007B790F">
        <w:rPr>
          <w:rFonts w:ascii="Arial" w:hAnsi="Arial" w:cs="Arial"/>
          <w:szCs w:val="21"/>
        </w:rPr>
        <w:t>Third Coast</w:t>
      </w:r>
      <w:r w:rsidR="00CE1ED1" w:rsidRPr="007B790F">
        <w:rPr>
          <w:rFonts w:ascii="Arial" w:hAnsi="Arial" w:cs="Arial"/>
          <w:szCs w:val="21"/>
        </w:rPr>
        <w:t xml:space="preserve"> has kept itself </w:t>
      </w:r>
      <w:r w:rsidR="00BE3F68" w:rsidRPr="007B790F">
        <w:rPr>
          <w:rFonts w:ascii="Arial" w:hAnsi="Arial" w:cs="Arial"/>
          <w:szCs w:val="21"/>
        </w:rPr>
        <w:t>competitive</w:t>
      </w:r>
      <w:r w:rsidR="00CE1ED1" w:rsidRPr="007B790F">
        <w:rPr>
          <w:rFonts w:ascii="Arial" w:hAnsi="Arial" w:cs="Arial"/>
          <w:szCs w:val="21"/>
        </w:rPr>
        <w:t xml:space="preserve"> by offering </w:t>
      </w:r>
      <w:r w:rsidR="0039388D" w:rsidRPr="007B790F">
        <w:rPr>
          <w:rFonts w:ascii="Arial" w:hAnsi="Arial" w:cs="Arial"/>
          <w:szCs w:val="21"/>
        </w:rPr>
        <w:t xml:space="preserve">competitively </w:t>
      </w:r>
      <w:r w:rsidR="00BE3F68" w:rsidRPr="007B790F">
        <w:rPr>
          <w:rFonts w:ascii="Arial" w:hAnsi="Arial" w:cs="Arial"/>
          <w:szCs w:val="21"/>
        </w:rPr>
        <w:t>low rates</w:t>
      </w:r>
      <w:r w:rsidR="00E31ED5" w:rsidRPr="007B790F">
        <w:rPr>
          <w:rFonts w:ascii="Arial" w:hAnsi="Arial" w:cs="Arial"/>
          <w:szCs w:val="21"/>
        </w:rPr>
        <w:t xml:space="preserve">, </w:t>
      </w:r>
      <w:r w:rsidR="00414A34" w:rsidRPr="007B790F">
        <w:rPr>
          <w:rFonts w:ascii="Arial" w:hAnsi="Arial" w:cs="Arial"/>
          <w:szCs w:val="21"/>
        </w:rPr>
        <w:t>maintaining</w:t>
      </w:r>
      <w:r w:rsidR="00E31ED5" w:rsidRPr="007B790F">
        <w:rPr>
          <w:rFonts w:ascii="Arial" w:hAnsi="Arial" w:cs="Arial"/>
          <w:szCs w:val="21"/>
        </w:rPr>
        <w:t xml:space="preserve"> a </w:t>
      </w:r>
      <w:r w:rsidR="007E6ACC" w:rsidRPr="007B790F">
        <w:rPr>
          <w:rFonts w:ascii="Arial" w:hAnsi="Arial" w:cs="Arial"/>
          <w:szCs w:val="21"/>
        </w:rPr>
        <w:t>strong team-oriented culture</w:t>
      </w:r>
      <w:r w:rsidR="0010182B" w:rsidRPr="007B790F">
        <w:rPr>
          <w:rFonts w:ascii="Arial" w:hAnsi="Arial" w:cs="Arial"/>
          <w:szCs w:val="21"/>
        </w:rPr>
        <w:t xml:space="preserve">, and organic growth stemming from customer </w:t>
      </w:r>
      <w:r w:rsidR="00AB237E" w:rsidRPr="007B790F">
        <w:rPr>
          <w:rFonts w:ascii="Arial" w:hAnsi="Arial" w:cs="Arial"/>
          <w:szCs w:val="21"/>
        </w:rPr>
        <w:t>attentiveness</w:t>
      </w:r>
      <w:r w:rsidR="00BE3F68" w:rsidRPr="007B790F">
        <w:rPr>
          <w:rFonts w:ascii="Arial" w:hAnsi="Arial" w:cs="Arial"/>
          <w:szCs w:val="21"/>
        </w:rPr>
        <w:t xml:space="preserve">. </w:t>
      </w:r>
    </w:p>
    <w:p w14:paraId="1763AA96" w14:textId="77777777" w:rsidR="001F3907" w:rsidRPr="007B790F" w:rsidRDefault="001F3907" w:rsidP="00B2589A">
      <w:pPr>
        <w:rPr>
          <w:rFonts w:ascii="Arial" w:hAnsi="Arial" w:cs="Arial"/>
          <w:szCs w:val="21"/>
        </w:rPr>
      </w:pPr>
    </w:p>
    <w:p w14:paraId="5B13C0B9" w14:textId="2ABBA308" w:rsidR="00997370" w:rsidRPr="007B790F" w:rsidRDefault="00E17CBA" w:rsidP="00B2589A">
      <w:pPr>
        <w:rPr>
          <w:rFonts w:ascii="Arial" w:hAnsi="Arial" w:cs="Arial"/>
          <w:szCs w:val="21"/>
        </w:rPr>
      </w:pPr>
      <w:r w:rsidRPr="007B790F">
        <w:rPr>
          <w:rFonts w:ascii="Arial" w:hAnsi="Arial" w:cs="Arial"/>
          <w:szCs w:val="21"/>
        </w:rPr>
        <w:t xml:space="preserve">Third Coast </w:t>
      </w:r>
      <w:r w:rsidR="008B43F3" w:rsidRPr="007B790F">
        <w:rPr>
          <w:rFonts w:ascii="Arial" w:hAnsi="Arial" w:cs="Arial"/>
          <w:szCs w:val="21"/>
        </w:rPr>
        <w:t>further diversifies its revenue base through</w:t>
      </w:r>
      <w:r w:rsidRPr="007B790F">
        <w:rPr>
          <w:rFonts w:ascii="Arial" w:hAnsi="Arial" w:cs="Arial"/>
          <w:szCs w:val="21"/>
        </w:rPr>
        <w:t xml:space="preserve"> </w:t>
      </w:r>
      <w:r w:rsidR="00F54DC3" w:rsidRPr="007B790F">
        <w:rPr>
          <w:rFonts w:ascii="Arial" w:hAnsi="Arial" w:cs="Arial"/>
          <w:szCs w:val="21"/>
        </w:rPr>
        <w:t>several</w:t>
      </w:r>
      <w:r w:rsidRPr="007B790F">
        <w:rPr>
          <w:rFonts w:ascii="Arial" w:hAnsi="Arial" w:cs="Arial"/>
          <w:szCs w:val="21"/>
        </w:rPr>
        <w:t xml:space="preserve"> specialty lending verticals such as SBA loans and working capital solutions loans</w:t>
      </w:r>
      <w:r w:rsidR="008B43F3" w:rsidRPr="007B790F">
        <w:rPr>
          <w:rFonts w:ascii="Arial" w:hAnsi="Arial" w:cs="Arial"/>
          <w:szCs w:val="21"/>
        </w:rPr>
        <w:t>.</w:t>
      </w:r>
      <w:r w:rsidRPr="007B790F">
        <w:rPr>
          <w:rFonts w:ascii="Arial" w:hAnsi="Arial" w:cs="Arial"/>
          <w:szCs w:val="21"/>
        </w:rPr>
        <w:t xml:space="preserve"> </w:t>
      </w:r>
      <w:r w:rsidR="008344FC" w:rsidRPr="007B790F">
        <w:rPr>
          <w:rFonts w:ascii="Arial" w:hAnsi="Arial" w:cs="Arial"/>
          <w:szCs w:val="21"/>
        </w:rPr>
        <w:t xml:space="preserve">These revenue streams fall under the Noninterest Income category along with </w:t>
      </w:r>
      <w:r w:rsidR="00B7174C" w:rsidRPr="007B790F">
        <w:rPr>
          <w:rFonts w:ascii="Arial" w:hAnsi="Arial" w:cs="Arial"/>
          <w:szCs w:val="21"/>
        </w:rPr>
        <w:t xml:space="preserve">service charges and fees on deposit gains, earnings from bank owned life insurance, and </w:t>
      </w:r>
      <w:r w:rsidR="002F19CE" w:rsidRPr="007B790F">
        <w:rPr>
          <w:rFonts w:ascii="Arial" w:hAnsi="Arial" w:cs="Arial"/>
          <w:szCs w:val="21"/>
        </w:rPr>
        <w:t xml:space="preserve">derivative fees. </w:t>
      </w:r>
      <w:r w:rsidR="00C3229C" w:rsidRPr="007B790F">
        <w:rPr>
          <w:rFonts w:ascii="Arial" w:hAnsi="Arial" w:cs="Arial"/>
          <w:szCs w:val="21"/>
        </w:rPr>
        <w:t xml:space="preserve">While these lines make up a </w:t>
      </w:r>
      <w:r w:rsidR="00B705A2" w:rsidRPr="007B790F">
        <w:rPr>
          <w:rFonts w:ascii="Arial" w:hAnsi="Arial" w:cs="Arial"/>
          <w:szCs w:val="21"/>
        </w:rPr>
        <w:t>proportionally</w:t>
      </w:r>
      <w:r w:rsidR="00C3229C" w:rsidRPr="007B790F">
        <w:rPr>
          <w:rFonts w:ascii="Arial" w:hAnsi="Arial" w:cs="Arial"/>
          <w:szCs w:val="21"/>
        </w:rPr>
        <w:t xml:space="preserve"> small </w:t>
      </w:r>
      <w:r w:rsidR="00591FBB" w:rsidRPr="007B790F">
        <w:rPr>
          <w:rFonts w:ascii="Arial" w:hAnsi="Arial" w:cs="Arial"/>
          <w:szCs w:val="21"/>
        </w:rPr>
        <w:t xml:space="preserve">amount of the income when compared to interest income, we are encouraged by the Banks ability to </w:t>
      </w:r>
      <w:r w:rsidR="00457DB7" w:rsidRPr="007B790F">
        <w:rPr>
          <w:rFonts w:ascii="Arial" w:hAnsi="Arial" w:cs="Arial"/>
          <w:szCs w:val="21"/>
        </w:rPr>
        <w:t>further serve customers</w:t>
      </w:r>
      <w:r w:rsidR="00F4540B" w:rsidRPr="007B790F">
        <w:rPr>
          <w:rFonts w:ascii="Arial" w:hAnsi="Arial" w:cs="Arial"/>
          <w:szCs w:val="21"/>
        </w:rPr>
        <w:t>,</w:t>
      </w:r>
      <w:r w:rsidR="00457DB7" w:rsidRPr="007B790F">
        <w:rPr>
          <w:rFonts w:ascii="Arial" w:hAnsi="Arial" w:cs="Arial"/>
          <w:szCs w:val="21"/>
        </w:rPr>
        <w:t xml:space="preserve"> which we believe strengthens customer relations</w:t>
      </w:r>
      <w:r w:rsidR="00B705A2" w:rsidRPr="007B790F">
        <w:rPr>
          <w:rFonts w:ascii="Arial" w:hAnsi="Arial" w:cs="Arial"/>
          <w:szCs w:val="21"/>
        </w:rPr>
        <w:t>.</w:t>
      </w:r>
      <w:r w:rsidR="00D33A84" w:rsidRPr="007B790F">
        <w:rPr>
          <w:rFonts w:ascii="Arial" w:hAnsi="Arial" w:cs="Arial"/>
          <w:szCs w:val="21"/>
        </w:rPr>
        <w:t xml:space="preserve"> </w:t>
      </w:r>
    </w:p>
    <w:p w14:paraId="7098E25C" w14:textId="77777777" w:rsidR="001F3907" w:rsidRPr="007B790F" w:rsidRDefault="001F3907" w:rsidP="001C3E74">
      <w:pPr>
        <w:rPr>
          <w:rFonts w:ascii="Arial" w:hAnsi="Arial" w:cs="Arial"/>
          <w:szCs w:val="21"/>
        </w:rPr>
      </w:pPr>
      <w:bookmarkStart w:id="7" w:name="_Hlk117585364"/>
    </w:p>
    <w:p w14:paraId="55558409" w14:textId="3430E653" w:rsidR="00203721" w:rsidRPr="007B790F" w:rsidRDefault="00832F35" w:rsidP="001C3E74">
      <w:pPr>
        <w:rPr>
          <w:rFonts w:ascii="Arial" w:hAnsi="Arial" w:cs="Arial"/>
          <w:szCs w:val="21"/>
        </w:rPr>
      </w:pPr>
      <w:r w:rsidRPr="007B790F">
        <w:rPr>
          <w:rFonts w:ascii="Arial" w:hAnsi="Arial" w:cs="Arial"/>
          <w:szCs w:val="21"/>
        </w:rPr>
        <w:t xml:space="preserve">The </w:t>
      </w:r>
      <w:r w:rsidR="00A93399" w:rsidRPr="007B790F">
        <w:rPr>
          <w:rFonts w:ascii="Arial" w:hAnsi="Arial" w:cs="Arial"/>
          <w:szCs w:val="21"/>
        </w:rPr>
        <w:t>Bank’s</w:t>
      </w:r>
      <w:r w:rsidRPr="007B790F">
        <w:rPr>
          <w:rFonts w:ascii="Arial" w:hAnsi="Arial" w:cs="Arial"/>
          <w:szCs w:val="21"/>
        </w:rPr>
        <w:t xml:space="preserve"> performance is tied to </w:t>
      </w:r>
      <w:r w:rsidR="00747C99" w:rsidRPr="007B790F">
        <w:rPr>
          <w:rFonts w:ascii="Arial" w:hAnsi="Arial" w:cs="Arial"/>
          <w:szCs w:val="21"/>
        </w:rPr>
        <w:t xml:space="preserve">its three </w:t>
      </w:r>
      <w:r w:rsidR="00A412B0" w:rsidRPr="007B790F">
        <w:rPr>
          <w:rFonts w:ascii="Arial" w:hAnsi="Arial" w:cs="Arial"/>
          <w:szCs w:val="21"/>
        </w:rPr>
        <w:t>markets</w:t>
      </w:r>
      <w:r w:rsidR="00A93399" w:rsidRPr="007B790F">
        <w:rPr>
          <w:rFonts w:ascii="Arial" w:hAnsi="Arial" w:cs="Arial"/>
          <w:szCs w:val="21"/>
        </w:rPr>
        <w:t xml:space="preserve">. </w:t>
      </w:r>
      <w:r w:rsidR="00747C99" w:rsidRPr="007B790F">
        <w:rPr>
          <w:rFonts w:ascii="Arial" w:hAnsi="Arial" w:cs="Arial"/>
          <w:szCs w:val="21"/>
        </w:rPr>
        <w:t>These markets are broken out further below</w:t>
      </w:r>
      <w:r w:rsidR="005B0D7C" w:rsidRPr="007B790F">
        <w:rPr>
          <w:rFonts w:ascii="Arial" w:hAnsi="Arial" w:cs="Arial"/>
          <w:szCs w:val="21"/>
        </w:rPr>
        <w:t>, with one additional branc</w:t>
      </w:r>
      <w:r w:rsidR="00B958F8" w:rsidRPr="007B790F">
        <w:rPr>
          <w:rFonts w:ascii="Arial" w:hAnsi="Arial" w:cs="Arial"/>
          <w:szCs w:val="21"/>
        </w:rPr>
        <w:t>h in Detroit, TX which is approximately 120 miles northeast of Dallas, TX</w:t>
      </w:r>
      <w:r w:rsidR="00747C99" w:rsidRPr="007B790F">
        <w:rPr>
          <w:rFonts w:ascii="Arial" w:hAnsi="Arial" w:cs="Arial"/>
          <w:szCs w:val="21"/>
        </w:rPr>
        <w:t>:</w:t>
      </w:r>
    </w:p>
    <w:p w14:paraId="2D2443A6" w14:textId="77777777" w:rsidR="00203721" w:rsidRPr="007B790F" w:rsidRDefault="00203721" w:rsidP="001C3E74">
      <w:pPr>
        <w:rPr>
          <w:rFonts w:ascii="Arial" w:hAnsi="Arial" w:cs="Arial"/>
          <w:szCs w:val="21"/>
        </w:rPr>
      </w:pPr>
    </w:p>
    <w:p w14:paraId="45F382DF" w14:textId="719D0070" w:rsidR="00203721" w:rsidRPr="007B790F" w:rsidRDefault="006E3DD8" w:rsidP="002136CB">
      <w:pPr>
        <w:pStyle w:val="ListParagraph"/>
        <w:ind w:left="0"/>
        <w:rPr>
          <w:rFonts w:ascii="Arial" w:hAnsi="Arial" w:cs="Arial"/>
          <w:sz w:val="21"/>
          <w:szCs w:val="21"/>
        </w:rPr>
      </w:pPr>
      <w:r w:rsidRPr="007B790F">
        <w:rPr>
          <w:rFonts w:ascii="Arial" w:hAnsi="Arial" w:cs="Arial"/>
          <w:sz w:val="21"/>
          <w:szCs w:val="21"/>
        </w:rPr>
        <w:t xml:space="preserve">Dallas-Fort Worth Market – </w:t>
      </w:r>
      <w:r w:rsidR="00AB237E" w:rsidRPr="007B790F">
        <w:rPr>
          <w:rFonts w:ascii="Arial" w:hAnsi="Arial" w:cs="Arial"/>
          <w:sz w:val="21"/>
          <w:szCs w:val="21"/>
        </w:rPr>
        <w:t>The Company has three branches in the Dallas-Fort Worth market, with one location in the North Dallas area, one in Plano, and one in Fort Worth</w:t>
      </w:r>
      <w:r w:rsidR="00DE0890" w:rsidRPr="007B790F">
        <w:rPr>
          <w:rFonts w:ascii="Arial" w:hAnsi="Arial" w:cs="Arial"/>
          <w:sz w:val="21"/>
          <w:szCs w:val="21"/>
        </w:rPr>
        <w:t xml:space="preserve">. The DFW Market is the largest in Texas and the fourth largest in the </w:t>
      </w:r>
      <w:r w:rsidR="00AA7516" w:rsidRPr="007B790F">
        <w:rPr>
          <w:rFonts w:ascii="Arial" w:hAnsi="Arial" w:cs="Arial"/>
          <w:sz w:val="21"/>
          <w:szCs w:val="21"/>
        </w:rPr>
        <w:t>U.S. and</w:t>
      </w:r>
      <w:r w:rsidR="00E82030" w:rsidRPr="007B790F">
        <w:rPr>
          <w:rFonts w:ascii="Arial" w:hAnsi="Arial" w:cs="Arial"/>
          <w:sz w:val="21"/>
          <w:szCs w:val="21"/>
        </w:rPr>
        <w:t xml:space="preserve"> boasts the sixth largest GDP in the nation.</w:t>
      </w:r>
      <w:r w:rsidR="00B31C4B" w:rsidRPr="007B790F">
        <w:rPr>
          <w:rFonts w:ascii="Arial" w:hAnsi="Arial" w:cs="Arial"/>
          <w:sz w:val="21"/>
          <w:szCs w:val="21"/>
        </w:rPr>
        <w:t xml:space="preserve"> This area hosts approximately 3.6m working professionals and is among the top ranked areas for job growth in the nation.</w:t>
      </w:r>
    </w:p>
    <w:p w14:paraId="28C89FF0" w14:textId="77777777" w:rsidR="006E3DD8" w:rsidRPr="007B790F" w:rsidRDefault="006E3DD8" w:rsidP="002136CB">
      <w:pPr>
        <w:pStyle w:val="ListParagraph"/>
        <w:ind w:left="0"/>
        <w:rPr>
          <w:rFonts w:ascii="Arial" w:hAnsi="Arial" w:cs="Arial"/>
          <w:sz w:val="21"/>
          <w:szCs w:val="21"/>
        </w:rPr>
      </w:pPr>
    </w:p>
    <w:p w14:paraId="2BC1735F" w14:textId="6AF2F3BA" w:rsidR="006E3DD8" w:rsidRPr="007B790F" w:rsidRDefault="00913D49" w:rsidP="002136CB">
      <w:pPr>
        <w:pStyle w:val="ListParagraph"/>
        <w:ind w:left="0"/>
        <w:rPr>
          <w:rFonts w:ascii="Arial" w:hAnsi="Arial" w:cs="Arial"/>
          <w:sz w:val="21"/>
          <w:szCs w:val="21"/>
        </w:rPr>
      </w:pPr>
      <w:r w:rsidRPr="007B790F">
        <w:rPr>
          <w:rFonts w:ascii="Arial" w:hAnsi="Arial" w:cs="Arial"/>
          <w:sz w:val="21"/>
          <w:szCs w:val="21"/>
        </w:rPr>
        <w:t xml:space="preserve">Greater Houston Market – </w:t>
      </w:r>
      <w:r w:rsidR="00F37EEB" w:rsidRPr="007B790F">
        <w:rPr>
          <w:rFonts w:ascii="Arial" w:hAnsi="Arial" w:cs="Arial"/>
          <w:sz w:val="21"/>
          <w:szCs w:val="21"/>
        </w:rPr>
        <w:t xml:space="preserve">The Company has </w:t>
      </w:r>
      <w:r w:rsidR="00524384" w:rsidRPr="007B790F">
        <w:rPr>
          <w:rFonts w:ascii="Arial" w:hAnsi="Arial" w:cs="Arial"/>
          <w:sz w:val="21"/>
          <w:szCs w:val="21"/>
        </w:rPr>
        <w:t>nine</w:t>
      </w:r>
      <w:r w:rsidR="00F37EEB" w:rsidRPr="007B790F">
        <w:rPr>
          <w:rFonts w:ascii="Arial" w:hAnsi="Arial" w:cs="Arial"/>
          <w:sz w:val="21"/>
          <w:szCs w:val="21"/>
        </w:rPr>
        <w:t xml:space="preserve"> branches in the Greater Houston market, including </w:t>
      </w:r>
      <w:r w:rsidR="00524384" w:rsidRPr="007B790F">
        <w:rPr>
          <w:rFonts w:ascii="Arial" w:hAnsi="Arial" w:cs="Arial"/>
          <w:sz w:val="21"/>
          <w:szCs w:val="21"/>
        </w:rPr>
        <w:t>seven</w:t>
      </w:r>
      <w:r w:rsidR="009D2303" w:rsidRPr="007B790F">
        <w:rPr>
          <w:rFonts w:ascii="Arial" w:hAnsi="Arial" w:cs="Arial"/>
          <w:sz w:val="21"/>
          <w:szCs w:val="21"/>
        </w:rPr>
        <w:t xml:space="preserve"> </w:t>
      </w:r>
      <w:r w:rsidR="00F37EEB" w:rsidRPr="007B790F">
        <w:rPr>
          <w:rFonts w:ascii="Arial" w:hAnsi="Arial" w:cs="Arial"/>
          <w:sz w:val="21"/>
          <w:szCs w:val="21"/>
        </w:rPr>
        <w:t xml:space="preserve">branches located in the Houston </w:t>
      </w:r>
      <w:r w:rsidR="009D2303" w:rsidRPr="007B790F">
        <w:rPr>
          <w:rFonts w:ascii="Arial" w:hAnsi="Arial" w:cs="Arial"/>
          <w:sz w:val="21"/>
          <w:szCs w:val="21"/>
        </w:rPr>
        <w:t xml:space="preserve">MSA </w:t>
      </w:r>
      <w:r w:rsidR="00F37EEB" w:rsidRPr="007B790F">
        <w:rPr>
          <w:rFonts w:ascii="Arial" w:hAnsi="Arial" w:cs="Arial"/>
          <w:sz w:val="21"/>
          <w:szCs w:val="21"/>
        </w:rPr>
        <w:t>and two branches in</w:t>
      </w:r>
      <w:r w:rsidR="009D2303" w:rsidRPr="007B790F">
        <w:rPr>
          <w:rFonts w:ascii="Arial" w:hAnsi="Arial" w:cs="Arial"/>
          <w:sz w:val="21"/>
          <w:szCs w:val="21"/>
        </w:rPr>
        <w:t xml:space="preserve"> </w:t>
      </w:r>
      <w:r w:rsidR="00F37EEB" w:rsidRPr="007B790F">
        <w:rPr>
          <w:rFonts w:ascii="Arial" w:hAnsi="Arial" w:cs="Arial"/>
          <w:sz w:val="21"/>
          <w:szCs w:val="21"/>
        </w:rPr>
        <w:t>the neighboring Beaumont MSA.</w:t>
      </w:r>
      <w:r w:rsidR="00A65DC2" w:rsidRPr="007B790F">
        <w:rPr>
          <w:rFonts w:ascii="Arial" w:hAnsi="Arial" w:cs="Arial"/>
          <w:sz w:val="21"/>
          <w:szCs w:val="21"/>
        </w:rPr>
        <w:t xml:space="preserve"> The H</w:t>
      </w:r>
      <w:r w:rsidR="00966DFF" w:rsidRPr="007B790F">
        <w:rPr>
          <w:rFonts w:ascii="Arial" w:hAnsi="Arial" w:cs="Arial"/>
          <w:sz w:val="21"/>
          <w:szCs w:val="21"/>
        </w:rPr>
        <w:t xml:space="preserve">ouston MSA is projected to grow by 7.6% over the next 5 years, which is more than double </w:t>
      </w:r>
      <w:r w:rsidR="005D7F68" w:rsidRPr="007B790F">
        <w:rPr>
          <w:rFonts w:ascii="Arial" w:hAnsi="Arial" w:cs="Arial"/>
          <w:sz w:val="21"/>
          <w:szCs w:val="21"/>
        </w:rPr>
        <w:t xml:space="preserve">the nationwide projected growth. </w:t>
      </w:r>
      <w:r w:rsidR="00084EC7" w:rsidRPr="007B790F">
        <w:rPr>
          <w:rFonts w:ascii="Arial" w:hAnsi="Arial" w:cs="Arial"/>
          <w:sz w:val="21"/>
          <w:szCs w:val="21"/>
        </w:rPr>
        <w:t>The Beaumont MSA is highlighted by an influx</w:t>
      </w:r>
      <w:r w:rsidR="00226F46" w:rsidRPr="007B790F">
        <w:rPr>
          <w:rFonts w:ascii="Arial" w:hAnsi="Arial" w:cs="Arial"/>
          <w:sz w:val="21"/>
          <w:szCs w:val="21"/>
        </w:rPr>
        <w:t xml:space="preserve"> of industrial, infrastructure, and commercial projects as well as its strategic location along the gulf coast</w:t>
      </w:r>
      <w:r w:rsidR="00D5454C" w:rsidRPr="007B790F">
        <w:rPr>
          <w:rFonts w:ascii="Arial" w:hAnsi="Arial" w:cs="Arial"/>
          <w:sz w:val="21"/>
          <w:szCs w:val="21"/>
        </w:rPr>
        <w:t>.</w:t>
      </w:r>
    </w:p>
    <w:p w14:paraId="04970E22" w14:textId="77777777" w:rsidR="00913D49" w:rsidRPr="007B790F" w:rsidRDefault="00913D49" w:rsidP="002136CB">
      <w:pPr>
        <w:pStyle w:val="ListParagraph"/>
        <w:ind w:left="0"/>
        <w:rPr>
          <w:rFonts w:ascii="Arial" w:hAnsi="Arial" w:cs="Arial"/>
          <w:sz w:val="21"/>
          <w:szCs w:val="21"/>
        </w:rPr>
      </w:pPr>
    </w:p>
    <w:p w14:paraId="0E6D2EB2" w14:textId="33C57D0D" w:rsidR="00445892" w:rsidRPr="007B790F" w:rsidRDefault="00913D49" w:rsidP="00973F33">
      <w:pPr>
        <w:pStyle w:val="ListParagraph"/>
        <w:ind w:left="0"/>
        <w:rPr>
          <w:rFonts w:ascii="Arial" w:hAnsi="Arial" w:cs="Arial"/>
          <w:sz w:val="21"/>
          <w:szCs w:val="21"/>
        </w:rPr>
      </w:pPr>
      <w:r w:rsidRPr="007B790F">
        <w:rPr>
          <w:rFonts w:ascii="Arial" w:hAnsi="Arial" w:cs="Arial"/>
          <w:sz w:val="21"/>
          <w:szCs w:val="21"/>
        </w:rPr>
        <w:t xml:space="preserve">Austin-San Antonio Market – </w:t>
      </w:r>
      <w:r w:rsidR="00312971" w:rsidRPr="007B790F">
        <w:rPr>
          <w:rFonts w:ascii="Arial" w:hAnsi="Arial" w:cs="Arial"/>
          <w:sz w:val="21"/>
          <w:szCs w:val="21"/>
        </w:rPr>
        <w:t>The Company has</w:t>
      </w:r>
      <w:r w:rsidR="005B0D7C" w:rsidRPr="007B790F">
        <w:rPr>
          <w:rFonts w:ascii="Arial" w:hAnsi="Arial" w:cs="Arial"/>
          <w:sz w:val="21"/>
          <w:szCs w:val="21"/>
        </w:rPr>
        <w:t xml:space="preserve"> </w:t>
      </w:r>
      <w:r w:rsidR="006970C3" w:rsidRPr="007B790F">
        <w:rPr>
          <w:rFonts w:ascii="Arial" w:hAnsi="Arial" w:cs="Arial"/>
          <w:sz w:val="21"/>
          <w:szCs w:val="21"/>
        </w:rPr>
        <w:t>five</w:t>
      </w:r>
      <w:r w:rsidR="005B0D7C" w:rsidRPr="007B790F">
        <w:rPr>
          <w:rFonts w:ascii="Arial" w:hAnsi="Arial" w:cs="Arial"/>
          <w:sz w:val="21"/>
          <w:szCs w:val="21"/>
        </w:rPr>
        <w:t xml:space="preserve"> branches in the Austin-San Antonio market, with one location in</w:t>
      </w:r>
      <w:r w:rsidR="00312971" w:rsidRPr="007B790F">
        <w:rPr>
          <w:rFonts w:ascii="Arial" w:hAnsi="Arial" w:cs="Arial"/>
          <w:sz w:val="21"/>
          <w:szCs w:val="21"/>
        </w:rPr>
        <w:t xml:space="preserve"> </w:t>
      </w:r>
      <w:r w:rsidR="005B0D7C" w:rsidRPr="007B790F">
        <w:rPr>
          <w:rFonts w:ascii="Arial" w:hAnsi="Arial" w:cs="Arial"/>
          <w:sz w:val="21"/>
          <w:szCs w:val="21"/>
        </w:rPr>
        <w:t>Georgetown, one in La Vernia, one in Nixon,</w:t>
      </w:r>
      <w:r w:rsidR="00EF22CD" w:rsidRPr="007B790F">
        <w:rPr>
          <w:rFonts w:ascii="Arial" w:hAnsi="Arial" w:cs="Arial"/>
          <w:sz w:val="21"/>
          <w:szCs w:val="21"/>
        </w:rPr>
        <w:t xml:space="preserve"> one in De Novo,</w:t>
      </w:r>
      <w:r w:rsidR="005B0D7C" w:rsidRPr="007B790F">
        <w:rPr>
          <w:rFonts w:ascii="Arial" w:hAnsi="Arial" w:cs="Arial"/>
          <w:sz w:val="21"/>
          <w:szCs w:val="21"/>
        </w:rPr>
        <w:t xml:space="preserve"> and one in San Antonio. </w:t>
      </w:r>
      <w:r w:rsidR="00D5454C" w:rsidRPr="007B790F">
        <w:rPr>
          <w:rFonts w:ascii="Arial" w:hAnsi="Arial" w:cs="Arial"/>
          <w:sz w:val="21"/>
          <w:szCs w:val="21"/>
        </w:rPr>
        <w:t xml:space="preserve">The Austin MSA is projected to grow </w:t>
      </w:r>
      <w:r w:rsidR="00B07637" w:rsidRPr="007B790F">
        <w:rPr>
          <w:rFonts w:ascii="Arial" w:hAnsi="Arial" w:cs="Arial"/>
          <w:sz w:val="21"/>
          <w:szCs w:val="21"/>
        </w:rPr>
        <w:t xml:space="preserve">8.5% through 2026 and was recently </w:t>
      </w:r>
      <w:r w:rsidR="002136CB" w:rsidRPr="007B790F">
        <w:rPr>
          <w:rFonts w:ascii="Arial" w:hAnsi="Arial" w:cs="Arial"/>
          <w:sz w:val="21"/>
          <w:szCs w:val="21"/>
        </w:rPr>
        <w:t>designated</w:t>
      </w:r>
      <w:r w:rsidR="00B07637" w:rsidRPr="007B790F">
        <w:rPr>
          <w:rFonts w:ascii="Arial" w:hAnsi="Arial" w:cs="Arial"/>
          <w:sz w:val="21"/>
          <w:szCs w:val="21"/>
        </w:rPr>
        <w:t xml:space="preserve"> a top 10 global Technology Innovation Hub city by KPMG. San Antonio </w:t>
      </w:r>
      <w:r w:rsidR="002136CB" w:rsidRPr="007B790F">
        <w:rPr>
          <w:rFonts w:ascii="Arial" w:hAnsi="Arial" w:cs="Arial"/>
          <w:sz w:val="21"/>
          <w:szCs w:val="21"/>
        </w:rPr>
        <w:t>is projected for a population growth of 7.6% over the next 5 years.</w:t>
      </w:r>
      <w:bookmarkEnd w:id="7"/>
    </w:p>
    <w:tbl>
      <w:tblPr>
        <w:tblStyle w:val="TableGrid"/>
        <w:tblpPr w:leftFromText="180" w:rightFromText="180" w:vertAnchor="text" w:horzAnchor="margin" w:tblpXSpec="right"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tblGrid>
      <w:tr w:rsidR="00445892" w:rsidRPr="007B790F" w14:paraId="155B815B" w14:textId="77777777" w:rsidTr="00D41A98">
        <w:trPr>
          <w:trHeight w:val="219"/>
        </w:trPr>
        <w:tc>
          <w:tcPr>
            <w:tcW w:w="4087" w:type="dxa"/>
            <w:tcBorders>
              <w:bottom w:val="single" w:sz="12" w:space="0" w:color="auto"/>
            </w:tcBorders>
          </w:tcPr>
          <w:p w14:paraId="7A010CF8" w14:textId="176D6979" w:rsidR="00445892" w:rsidRPr="007B790F" w:rsidRDefault="00445892" w:rsidP="00445892">
            <w:pPr>
              <w:pStyle w:val="Heading3"/>
              <w:framePr w:hSpace="0" w:wrap="auto" w:vAnchor="margin" w:hAnchor="text" w:yAlign="inline"/>
              <w:rPr>
                <w:szCs w:val="21"/>
              </w:rPr>
            </w:pPr>
            <w:r w:rsidRPr="007B790F">
              <w:lastRenderedPageBreak/>
              <w:t xml:space="preserve">Exhibit </w:t>
            </w:r>
            <w:r w:rsidR="00CE066E" w:rsidRPr="007B790F">
              <w:t>2</w:t>
            </w:r>
            <w:r w:rsidRPr="007B790F">
              <w:t xml:space="preserve">: Loan Portfolio </w:t>
            </w:r>
          </w:p>
        </w:tc>
      </w:tr>
      <w:tr w:rsidR="00445892" w:rsidRPr="007B790F" w14:paraId="6D66ADA1" w14:textId="77777777" w:rsidTr="00D41A98">
        <w:trPr>
          <w:trHeight w:val="31"/>
        </w:trPr>
        <w:tc>
          <w:tcPr>
            <w:tcW w:w="4087" w:type="dxa"/>
            <w:tcBorders>
              <w:top w:val="single" w:sz="12" w:space="0" w:color="auto"/>
              <w:bottom w:val="single" w:sz="4" w:space="0" w:color="auto"/>
            </w:tcBorders>
          </w:tcPr>
          <w:p w14:paraId="727E2BE4" w14:textId="359C53EF" w:rsidR="00445892" w:rsidRPr="007B790F" w:rsidRDefault="00112283" w:rsidP="00445892">
            <w:pPr>
              <w:jc w:val="center"/>
              <w:rPr>
                <w:rFonts w:ascii="Arial" w:hAnsi="Arial" w:cs="Arial"/>
                <w:sz w:val="16"/>
                <w:szCs w:val="16"/>
              </w:rPr>
            </w:pPr>
            <w:r w:rsidRPr="007B790F">
              <w:rPr>
                <w:rFonts w:ascii="Arial" w:hAnsi="Arial" w:cs="Arial"/>
                <w:noProof/>
                <w:sz w:val="16"/>
                <w:szCs w:val="16"/>
              </w:rPr>
              <w:drawing>
                <wp:inline distT="0" distB="0" distL="0" distR="0" wp14:anchorId="494CC6B0" wp14:editId="159C7190">
                  <wp:extent cx="2613803" cy="1946910"/>
                  <wp:effectExtent l="0" t="0" r="0" b="0"/>
                  <wp:docPr id="510594424" name="Picture 39" descr="A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94424" name="Picture 39" descr="A pie chart with numbers and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622174" cy="1953146"/>
                          </a:xfrm>
                          <a:prstGeom prst="rect">
                            <a:avLst/>
                          </a:prstGeom>
                        </pic:spPr>
                      </pic:pic>
                    </a:graphicData>
                  </a:graphic>
                </wp:inline>
              </w:drawing>
            </w:r>
          </w:p>
        </w:tc>
      </w:tr>
      <w:tr w:rsidR="00445892" w:rsidRPr="007B790F" w14:paraId="406A50AB" w14:textId="77777777" w:rsidTr="00D41A98">
        <w:trPr>
          <w:trHeight w:val="136"/>
        </w:trPr>
        <w:tc>
          <w:tcPr>
            <w:tcW w:w="4087" w:type="dxa"/>
            <w:tcBorders>
              <w:top w:val="single" w:sz="4" w:space="0" w:color="auto"/>
            </w:tcBorders>
          </w:tcPr>
          <w:p w14:paraId="171FF798" w14:textId="4A60C0DA" w:rsidR="00445892" w:rsidRPr="007B790F" w:rsidRDefault="00445892" w:rsidP="00445892">
            <w:pPr>
              <w:rPr>
                <w:rFonts w:ascii="Arial" w:hAnsi="Arial" w:cs="Arial"/>
                <w:szCs w:val="21"/>
              </w:rPr>
            </w:pPr>
            <w:r w:rsidRPr="007B790F">
              <w:rPr>
                <w:rFonts w:ascii="Arial" w:hAnsi="Arial" w:cs="Arial"/>
                <w:i/>
                <w:sz w:val="16"/>
                <w:szCs w:val="16"/>
              </w:rPr>
              <w:t xml:space="preserve">Source: Company Reports as of </w:t>
            </w:r>
            <w:r w:rsidR="008E75A0" w:rsidRPr="007B790F">
              <w:rPr>
                <w:rFonts w:ascii="Arial" w:hAnsi="Arial" w:cs="Arial"/>
                <w:i/>
                <w:sz w:val="16"/>
                <w:szCs w:val="16"/>
              </w:rPr>
              <w:t>0</w:t>
            </w:r>
            <w:r w:rsidR="00151FD1" w:rsidRPr="007B790F">
              <w:rPr>
                <w:rFonts w:ascii="Arial" w:hAnsi="Arial" w:cs="Arial"/>
                <w:i/>
                <w:sz w:val="16"/>
                <w:szCs w:val="16"/>
              </w:rPr>
              <w:t>7</w:t>
            </w:r>
            <w:r w:rsidR="008E75A0" w:rsidRPr="007B790F">
              <w:rPr>
                <w:rFonts w:ascii="Arial" w:hAnsi="Arial" w:cs="Arial"/>
                <w:i/>
                <w:sz w:val="16"/>
                <w:szCs w:val="16"/>
              </w:rPr>
              <w:t>/</w:t>
            </w:r>
            <w:r w:rsidR="00AC208C" w:rsidRPr="007B790F">
              <w:rPr>
                <w:rFonts w:ascii="Arial" w:hAnsi="Arial" w:cs="Arial"/>
                <w:i/>
                <w:sz w:val="16"/>
                <w:szCs w:val="16"/>
              </w:rPr>
              <w:t>25</w:t>
            </w:r>
            <w:r w:rsidR="008E75A0" w:rsidRPr="007B790F">
              <w:rPr>
                <w:rFonts w:ascii="Arial" w:hAnsi="Arial" w:cs="Arial"/>
                <w:i/>
                <w:sz w:val="16"/>
                <w:szCs w:val="16"/>
              </w:rPr>
              <w:t>/2024</w:t>
            </w:r>
          </w:p>
        </w:tc>
      </w:tr>
    </w:tbl>
    <w:p w14:paraId="664AF908" w14:textId="5F330619" w:rsidR="00D51B80" w:rsidRPr="007B790F" w:rsidRDefault="00B0471A" w:rsidP="00554889">
      <w:pPr>
        <w:spacing w:line="259" w:lineRule="auto"/>
        <w:jc w:val="left"/>
        <w:rPr>
          <w:rFonts w:ascii="Arial" w:hAnsi="Arial" w:cs="Arial"/>
          <w:b/>
          <w:bCs/>
          <w:color w:val="004987"/>
          <w:sz w:val="24"/>
          <w:szCs w:val="21"/>
        </w:rPr>
      </w:pPr>
      <w:r w:rsidRPr="007B790F">
        <w:rPr>
          <w:rFonts w:ascii="Arial" w:hAnsi="Arial" w:cs="Arial"/>
          <w:b/>
          <w:bCs/>
          <w:color w:val="004987"/>
          <w:sz w:val="24"/>
          <w:szCs w:val="21"/>
        </w:rPr>
        <w:t>Loan Portfolio</w:t>
      </w:r>
    </w:p>
    <w:p w14:paraId="2A42BF4B" w14:textId="77777777" w:rsidR="0077428B" w:rsidRPr="007B790F" w:rsidRDefault="0077428B" w:rsidP="00CC1ADC">
      <w:pPr>
        <w:rPr>
          <w:rFonts w:ascii="Arial" w:hAnsi="Arial" w:cs="Arial"/>
          <w:b/>
          <w:bCs/>
          <w:color w:val="004987"/>
          <w:szCs w:val="21"/>
        </w:rPr>
      </w:pPr>
    </w:p>
    <w:p w14:paraId="272F110E" w14:textId="496574D7" w:rsidR="00554889" w:rsidRPr="007B790F" w:rsidRDefault="00246207" w:rsidP="00FB51A0">
      <w:pPr>
        <w:rPr>
          <w:rFonts w:ascii="Arial" w:hAnsi="Arial" w:cs="Arial"/>
          <w:bCs/>
          <w:color w:val="000000" w:themeColor="text1"/>
          <w:szCs w:val="21"/>
          <w:shd w:val="clear" w:color="auto" w:fill="FFFFFF"/>
          <w:lang w:eastAsia="zh-CN"/>
        </w:rPr>
      </w:pPr>
      <w:r w:rsidRPr="007B790F">
        <w:rPr>
          <w:rFonts w:ascii="Arial" w:hAnsi="Arial" w:cs="Arial"/>
          <w:bCs/>
          <w:color w:val="000000" w:themeColor="text1"/>
          <w:szCs w:val="21"/>
          <w:shd w:val="clear" w:color="auto" w:fill="FFFFFF"/>
          <w:lang w:eastAsia="zh-CN"/>
        </w:rPr>
        <w:t>Third Coast’s</w:t>
      </w:r>
      <w:r w:rsidR="00073072" w:rsidRPr="007B790F">
        <w:rPr>
          <w:rFonts w:ascii="Arial" w:hAnsi="Arial" w:cs="Arial"/>
          <w:bCs/>
          <w:color w:val="000000" w:themeColor="text1"/>
          <w:szCs w:val="21"/>
          <w:shd w:val="clear" w:color="auto" w:fill="FFFFFF"/>
          <w:lang w:eastAsia="zh-CN"/>
        </w:rPr>
        <w:t xml:space="preserve"> primary source of </w:t>
      </w:r>
      <w:r w:rsidR="006B3AD0" w:rsidRPr="007B790F">
        <w:rPr>
          <w:rFonts w:ascii="Arial" w:hAnsi="Arial" w:cs="Arial"/>
          <w:bCs/>
          <w:color w:val="000000" w:themeColor="text1"/>
          <w:szCs w:val="21"/>
          <w:shd w:val="clear" w:color="auto" w:fill="FFFFFF"/>
          <w:lang w:eastAsia="zh-CN"/>
        </w:rPr>
        <w:t xml:space="preserve">revenue is generated by </w:t>
      </w:r>
      <w:r w:rsidR="004772B2" w:rsidRPr="007B790F">
        <w:rPr>
          <w:rFonts w:ascii="Arial" w:hAnsi="Arial" w:cs="Arial"/>
          <w:bCs/>
          <w:color w:val="000000" w:themeColor="text1"/>
          <w:szCs w:val="21"/>
          <w:shd w:val="clear" w:color="auto" w:fill="FFFFFF"/>
          <w:lang w:eastAsia="zh-CN"/>
        </w:rPr>
        <w:t>providing</w:t>
      </w:r>
      <w:r w:rsidR="006B3AD0" w:rsidRPr="007B790F">
        <w:rPr>
          <w:rFonts w:ascii="Arial" w:hAnsi="Arial" w:cs="Arial"/>
          <w:bCs/>
          <w:color w:val="000000" w:themeColor="text1"/>
          <w:szCs w:val="21"/>
          <w:shd w:val="clear" w:color="auto" w:fill="FFFFFF"/>
          <w:lang w:eastAsia="zh-CN"/>
        </w:rPr>
        <w:t xml:space="preserve"> </w:t>
      </w:r>
      <w:r w:rsidR="004772B2" w:rsidRPr="007B790F">
        <w:rPr>
          <w:rFonts w:ascii="Arial" w:hAnsi="Arial" w:cs="Arial"/>
          <w:bCs/>
          <w:color w:val="000000" w:themeColor="text1"/>
          <w:szCs w:val="21"/>
          <w:shd w:val="clear" w:color="auto" w:fill="FFFFFF"/>
          <w:lang w:eastAsia="zh-CN"/>
        </w:rPr>
        <w:t xml:space="preserve">loans to commercial and retail customers </w:t>
      </w:r>
      <w:r w:rsidRPr="007B790F">
        <w:rPr>
          <w:rFonts w:ascii="Arial" w:hAnsi="Arial" w:cs="Arial"/>
          <w:bCs/>
          <w:color w:val="000000" w:themeColor="text1"/>
          <w:szCs w:val="21"/>
          <w:shd w:val="clear" w:color="auto" w:fill="FFFFFF"/>
          <w:lang w:eastAsia="zh-CN"/>
        </w:rPr>
        <w:t xml:space="preserve">in the </w:t>
      </w:r>
      <w:r w:rsidR="007A449A" w:rsidRPr="007B790F">
        <w:rPr>
          <w:rFonts w:ascii="Arial" w:hAnsi="Arial" w:cs="Arial"/>
          <w:bCs/>
          <w:color w:val="000000" w:themeColor="text1"/>
          <w:szCs w:val="21"/>
          <w:shd w:val="clear" w:color="auto" w:fill="FFFFFF"/>
          <w:lang w:eastAsia="zh-CN"/>
        </w:rPr>
        <w:t>above-mentioned</w:t>
      </w:r>
      <w:r w:rsidRPr="007B790F">
        <w:rPr>
          <w:rFonts w:ascii="Arial" w:hAnsi="Arial" w:cs="Arial"/>
          <w:bCs/>
          <w:color w:val="000000" w:themeColor="text1"/>
          <w:szCs w:val="21"/>
          <w:shd w:val="clear" w:color="auto" w:fill="FFFFFF"/>
          <w:lang w:eastAsia="zh-CN"/>
        </w:rPr>
        <w:t xml:space="preserve"> </w:t>
      </w:r>
      <w:r w:rsidR="00D3046C" w:rsidRPr="007B790F">
        <w:rPr>
          <w:rFonts w:ascii="Arial" w:hAnsi="Arial" w:cs="Arial"/>
          <w:bCs/>
          <w:color w:val="000000" w:themeColor="text1"/>
          <w:szCs w:val="21"/>
          <w:shd w:val="clear" w:color="auto" w:fill="FFFFFF"/>
          <w:lang w:eastAsia="zh-CN"/>
        </w:rPr>
        <w:t>regions of Texas</w:t>
      </w:r>
      <w:r w:rsidR="004772B2" w:rsidRPr="007B790F">
        <w:rPr>
          <w:rFonts w:ascii="Arial" w:hAnsi="Arial" w:cs="Arial"/>
          <w:bCs/>
          <w:color w:val="000000" w:themeColor="text1"/>
          <w:szCs w:val="21"/>
          <w:shd w:val="clear" w:color="auto" w:fill="FFFFFF"/>
          <w:lang w:eastAsia="zh-CN"/>
        </w:rPr>
        <w:t>.</w:t>
      </w:r>
      <w:r w:rsidR="00680B28" w:rsidRPr="007B790F">
        <w:rPr>
          <w:rFonts w:ascii="Arial" w:hAnsi="Arial" w:cs="Arial"/>
          <w:bCs/>
          <w:color w:val="000000" w:themeColor="text1"/>
          <w:szCs w:val="21"/>
          <w:shd w:val="clear" w:color="auto" w:fill="FFFFFF"/>
          <w:lang w:eastAsia="zh-CN"/>
        </w:rPr>
        <w:t xml:space="preserve"> </w:t>
      </w:r>
      <w:r w:rsidR="0018483F" w:rsidRPr="007B790F">
        <w:rPr>
          <w:rFonts w:ascii="Arial" w:hAnsi="Arial" w:cs="Arial"/>
          <w:bCs/>
          <w:color w:val="000000" w:themeColor="text1"/>
          <w:szCs w:val="21"/>
          <w:shd w:val="clear" w:color="auto" w:fill="FFFFFF"/>
          <w:lang w:eastAsia="zh-CN"/>
        </w:rPr>
        <w:t>TCBX</w:t>
      </w:r>
      <w:r w:rsidR="00680B28" w:rsidRPr="007B790F">
        <w:rPr>
          <w:rFonts w:ascii="Arial" w:hAnsi="Arial" w:cs="Arial"/>
          <w:bCs/>
          <w:color w:val="000000" w:themeColor="text1"/>
          <w:szCs w:val="21"/>
          <w:shd w:val="clear" w:color="auto" w:fill="FFFFFF"/>
          <w:lang w:eastAsia="zh-CN"/>
        </w:rPr>
        <w:t xml:space="preserve"> </w:t>
      </w:r>
      <w:r w:rsidR="0078336D" w:rsidRPr="007B790F">
        <w:rPr>
          <w:rFonts w:ascii="Arial" w:hAnsi="Arial" w:cs="Arial"/>
          <w:bCs/>
          <w:color w:val="000000" w:themeColor="text1"/>
          <w:szCs w:val="21"/>
          <w:shd w:val="clear" w:color="auto" w:fill="FFFFFF"/>
          <w:lang w:eastAsia="zh-CN"/>
        </w:rPr>
        <w:t xml:space="preserve">primary </w:t>
      </w:r>
      <w:r w:rsidR="00B637DF" w:rsidRPr="007B790F">
        <w:rPr>
          <w:rFonts w:ascii="Arial" w:hAnsi="Arial" w:cs="Arial"/>
          <w:bCs/>
          <w:color w:val="000000" w:themeColor="text1"/>
          <w:szCs w:val="21"/>
          <w:shd w:val="clear" w:color="auto" w:fill="FFFFFF"/>
          <w:lang w:eastAsia="zh-CN"/>
        </w:rPr>
        <w:t>lending</w:t>
      </w:r>
      <w:r w:rsidR="00680B28" w:rsidRPr="007B790F">
        <w:rPr>
          <w:rFonts w:ascii="Arial" w:hAnsi="Arial" w:cs="Arial"/>
          <w:bCs/>
          <w:color w:val="000000" w:themeColor="text1"/>
          <w:szCs w:val="21"/>
          <w:shd w:val="clear" w:color="auto" w:fill="FFFFFF"/>
          <w:lang w:eastAsia="zh-CN"/>
        </w:rPr>
        <w:t xml:space="preserve"> </w:t>
      </w:r>
      <w:r w:rsidR="00B637DF" w:rsidRPr="007B790F">
        <w:rPr>
          <w:rFonts w:ascii="Arial" w:hAnsi="Arial" w:cs="Arial"/>
          <w:bCs/>
          <w:color w:val="000000" w:themeColor="text1"/>
          <w:szCs w:val="21"/>
          <w:shd w:val="clear" w:color="auto" w:fill="FFFFFF"/>
          <w:lang w:eastAsia="zh-CN"/>
        </w:rPr>
        <w:t>activities</w:t>
      </w:r>
      <w:r w:rsidR="00680B28" w:rsidRPr="007B790F">
        <w:rPr>
          <w:rFonts w:ascii="Arial" w:hAnsi="Arial" w:cs="Arial"/>
          <w:bCs/>
          <w:color w:val="000000" w:themeColor="text1"/>
          <w:szCs w:val="21"/>
          <w:shd w:val="clear" w:color="auto" w:fill="FFFFFF"/>
          <w:lang w:eastAsia="zh-CN"/>
        </w:rPr>
        <w:t xml:space="preserve"> </w:t>
      </w:r>
      <w:r w:rsidR="00DD47A9" w:rsidRPr="007B790F">
        <w:rPr>
          <w:rFonts w:ascii="Arial" w:hAnsi="Arial" w:cs="Arial"/>
          <w:bCs/>
          <w:color w:val="000000" w:themeColor="text1"/>
          <w:szCs w:val="21"/>
          <w:shd w:val="clear" w:color="auto" w:fill="FFFFFF"/>
          <w:lang w:eastAsia="zh-CN"/>
        </w:rPr>
        <w:t>originate from</w:t>
      </w:r>
      <w:r w:rsidR="00B637DF" w:rsidRPr="007B790F">
        <w:rPr>
          <w:rFonts w:ascii="Arial" w:hAnsi="Arial" w:cs="Arial"/>
          <w:bCs/>
          <w:color w:val="000000" w:themeColor="text1"/>
          <w:szCs w:val="21"/>
          <w:shd w:val="clear" w:color="auto" w:fill="FFFFFF"/>
          <w:lang w:eastAsia="zh-CN"/>
        </w:rPr>
        <w:t xml:space="preserve"> commercial and residential real</w:t>
      </w:r>
      <w:r w:rsidR="0008685B" w:rsidRPr="007B790F">
        <w:rPr>
          <w:rFonts w:ascii="Arial" w:hAnsi="Arial" w:cs="Arial"/>
          <w:bCs/>
          <w:color w:val="000000" w:themeColor="text1"/>
          <w:szCs w:val="21"/>
          <w:shd w:val="clear" w:color="auto" w:fill="FFFFFF"/>
          <w:lang w:eastAsia="zh-CN"/>
        </w:rPr>
        <w:t xml:space="preserve"> estate lending. </w:t>
      </w:r>
      <w:r w:rsidR="007F52FE" w:rsidRPr="007B790F">
        <w:rPr>
          <w:rFonts w:ascii="Arial" w:hAnsi="Arial" w:cs="Arial"/>
          <w:color w:val="000000" w:themeColor="text1"/>
          <w:szCs w:val="21"/>
          <w:shd w:val="clear" w:color="auto" w:fill="FFFFFF"/>
          <w:lang w:eastAsia="zh-CN"/>
        </w:rPr>
        <w:t xml:space="preserve">At </w:t>
      </w:r>
      <w:r w:rsidR="00112283" w:rsidRPr="007B790F">
        <w:rPr>
          <w:rFonts w:ascii="Arial" w:hAnsi="Arial" w:cs="Arial"/>
          <w:color w:val="000000" w:themeColor="text1"/>
          <w:szCs w:val="21"/>
          <w:shd w:val="clear" w:color="auto" w:fill="FFFFFF"/>
          <w:lang w:eastAsia="zh-CN"/>
        </w:rPr>
        <w:t>2</w:t>
      </w:r>
      <w:r w:rsidR="007F52FE" w:rsidRPr="007B790F">
        <w:rPr>
          <w:rFonts w:ascii="Arial" w:hAnsi="Arial" w:cs="Arial"/>
          <w:color w:val="000000" w:themeColor="text1"/>
          <w:szCs w:val="21"/>
          <w:shd w:val="clear" w:color="auto" w:fill="FFFFFF"/>
          <w:lang w:eastAsia="zh-CN"/>
        </w:rPr>
        <w:t>Q2</w:t>
      </w:r>
      <w:r w:rsidR="008E75A0" w:rsidRPr="007B790F">
        <w:rPr>
          <w:rFonts w:ascii="Arial" w:hAnsi="Arial" w:cs="Arial"/>
          <w:color w:val="000000" w:themeColor="text1"/>
          <w:szCs w:val="21"/>
          <w:shd w:val="clear" w:color="auto" w:fill="FFFFFF"/>
          <w:lang w:eastAsia="zh-CN"/>
        </w:rPr>
        <w:t>4</w:t>
      </w:r>
      <w:r w:rsidR="007F52FE" w:rsidRPr="007B790F">
        <w:rPr>
          <w:rFonts w:ascii="Arial" w:hAnsi="Arial" w:cs="Arial"/>
          <w:color w:val="000000" w:themeColor="text1"/>
          <w:szCs w:val="21"/>
          <w:shd w:val="clear" w:color="auto" w:fill="FFFFFF"/>
          <w:lang w:eastAsia="zh-CN"/>
        </w:rPr>
        <w:t xml:space="preserve"> end, </w:t>
      </w:r>
      <w:r w:rsidR="006C603B" w:rsidRPr="007B790F">
        <w:rPr>
          <w:rFonts w:ascii="Arial" w:hAnsi="Arial" w:cs="Arial"/>
          <w:color w:val="000000" w:themeColor="text1"/>
          <w:szCs w:val="21"/>
          <w:shd w:val="clear" w:color="auto" w:fill="FFFFFF"/>
          <w:lang w:eastAsia="zh-CN"/>
        </w:rPr>
        <w:t>Third Coast</w:t>
      </w:r>
      <w:r w:rsidR="007F52FE" w:rsidRPr="007B790F">
        <w:rPr>
          <w:rFonts w:ascii="Arial" w:hAnsi="Arial" w:cs="Arial"/>
          <w:color w:val="000000" w:themeColor="text1"/>
          <w:szCs w:val="21"/>
          <w:shd w:val="clear" w:color="auto" w:fill="FFFFFF"/>
          <w:lang w:eastAsia="zh-CN"/>
        </w:rPr>
        <w:t>’s loan portfolio was $</w:t>
      </w:r>
      <w:r w:rsidR="006C603B" w:rsidRPr="007B790F">
        <w:rPr>
          <w:rFonts w:ascii="Arial" w:hAnsi="Arial" w:cs="Arial"/>
          <w:color w:val="000000" w:themeColor="text1"/>
          <w:szCs w:val="21"/>
          <w:shd w:val="clear" w:color="auto" w:fill="FFFFFF"/>
          <w:lang w:eastAsia="zh-CN"/>
        </w:rPr>
        <w:t>3</w:t>
      </w:r>
      <w:r w:rsidR="007F52FE" w:rsidRPr="007B790F">
        <w:rPr>
          <w:rFonts w:ascii="Arial" w:hAnsi="Arial" w:cs="Arial"/>
          <w:color w:val="000000" w:themeColor="text1"/>
          <w:szCs w:val="21"/>
          <w:shd w:val="clear" w:color="auto" w:fill="FFFFFF"/>
          <w:lang w:eastAsia="zh-CN"/>
        </w:rPr>
        <w:t>.</w:t>
      </w:r>
      <w:r w:rsidR="00112283" w:rsidRPr="007B790F">
        <w:rPr>
          <w:rFonts w:ascii="Arial" w:hAnsi="Arial" w:cs="Arial"/>
          <w:color w:val="000000" w:themeColor="text1"/>
          <w:szCs w:val="21"/>
          <w:shd w:val="clear" w:color="auto" w:fill="FFFFFF"/>
          <w:lang w:eastAsia="zh-CN"/>
        </w:rPr>
        <w:t>8</w:t>
      </w:r>
      <w:r w:rsidR="007F52FE" w:rsidRPr="007B790F">
        <w:rPr>
          <w:rFonts w:ascii="Arial" w:hAnsi="Arial" w:cs="Arial"/>
          <w:color w:val="000000" w:themeColor="text1"/>
          <w:szCs w:val="21"/>
          <w:shd w:val="clear" w:color="auto" w:fill="FFFFFF"/>
          <w:lang w:eastAsia="zh-CN"/>
        </w:rPr>
        <w:t>B</w:t>
      </w:r>
      <w:r w:rsidR="002076AF" w:rsidRPr="007B790F">
        <w:rPr>
          <w:rFonts w:ascii="Arial" w:hAnsi="Arial" w:cs="Arial"/>
          <w:color w:val="000000" w:themeColor="text1"/>
          <w:szCs w:val="21"/>
          <w:shd w:val="clear" w:color="auto" w:fill="FFFFFF"/>
          <w:lang w:eastAsia="zh-CN"/>
        </w:rPr>
        <w:t xml:space="preserve"> at a yield of 7.</w:t>
      </w:r>
      <w:r w:rsidR="00112283" w:rsidRPr="007B790F">
        <w:rPr>
          <w:rFonts w:ascii="Arial" w:hAnsi="Arial" w:cs="Arial"/>
          <w:color w:val="000000" w:themeColor="text1"/>
          <w:szCs w:val="21"/>
          <w:shd w:val="clear" w:color="auto" w:fill="FFFFFF"/>
          <w:lang w:eastAsia="zh-CN"/>
        </w:rPr>
        <w:t>81</w:t>
      </w:r>
      <w:r w:rsidR="002076AF" w:rsidRPr="007B790F">
        <w:rPr>
          <w:rFonts w:ascii="Arial" w:hAnsi="Arial" w:cs="Arial"/>
          <w:color w:val="000000" w:themeColor="text1"/>
          <w:szCs w:val="21"/>
          <w:shd w:val="clear" w:color="auto" w:fill="FFFFFF"/>
          <w:lang w:eastAsia="zh-CN"/>
        </w:rPr>
        <w:t>%</w:t>
      </w:r>
      <w:r w:rsidR="007F52FE" w:rsidRPr="007B790F">
        <w:rPr>
          <w:rFonts w:ascii="Arial" w:hAnsi="Arial" w:cs="Arial"/>
          <w:color w:val="000000" w:themeColor="text1"/>
          <w:szCs w:val="21"/>
          <w:shd w:val="clear" w:color="auto" w:fill="FFFFFF"/>
          <w:lang w:eastAsia="zh-CN"/>
        </w:rPr>
        <w:t xml:space="preserve">. The Bank’s loan portfolio primarily consists of </w:t>
      </w:r>
      <w:r w:rsidR="00116E62" w:rsidRPr="007B790F">
        <w:rPr>
          <w:rFonts w:ascii="Arial" w:hAnsi="Arial" w:cs="Arial"/>
          <w:color w:val="000000" w:themeColor="text1"/>
          <w:szCs w:val="21"/>
          <w:shd w:val="clear" w:color="auto" w:fill="FFFFFF"/>
          <w:lang w:eastAsia="zh-CN"/>
        </w:rPr>
        <w:t>Commercial and Industrial loans</w:t>
      </w:r>
      <w:r w:rsidR="00005F9D" w:rsidRPr="007B790F">
        <w:rPr>
          <w:rFonts w:ascii="Arial" w:hAnsi="Arial" w:cs="Arial"/>
          <w:color w:val="000000" w:themeColor="text1"/>
          <w:szCs w:val="21"/>
          <w:shd w:val="clear" w:color="auto" w:fill="FFFFFF"/>
          <w:lang w:eastAsia="zh-CN"/>
        </w:rPr>
        <w:t>.</w:t>
      </w:r>
      <w:r w:rsidR="00A2620B" w:rsidRPr="007B790F">
        <w:rPr>
          <w:rFonts w:ascii="Arial" w:hAnsi="Arial" w:cs="Arial"/>
          <w:color w:val="000000" w:themeColor="text1"/>
          <w:szCs w:val="21"/>
          <w:shd w:val="clear" w:color="auto" w:fill="FFFFFF"/>
          <w:lang w:eastAsia="zh-CN"/>
        </w:rPr>
        <w:t xml:space="preserve"> This was an increase of $</w:t>
      </w:r>
      <w:r w:rsidR="00933BE3" w:rsidRPr="007B790F">
        <w:rPr>
          <w:rFonts w:ascii="Arial" w:hAnsi="Arial" w:cs="Arial"/>
          <w:color w:val="000000" w:themeColor="text1"/>
          <w:szCs w:val="21"/>
          <w:shd w:val="clear" w:color="auto" w:fill="FFFFFF"/>
          <w:lang w:eastAsia="zh-CN"/>
        </w:rPr>
        <w:t>12</w:t>
      </w:r>
      <w:r w:rsidR="00A2620B" w:rsidRPr="007B790F">
        <w:rPr>
          <w:rFonts w:ascii="Arial" w:hAnsi="Arial" w:cs="Arial"/>
          <w:color w:val="000000" w:themeColor="text1"/>
          <w:szCs w:val="21"/>
          <w:shd w:val="clear" w:color="auto" w:fill="FFFFFF"/>
          <w:lang w:eastAsia="zh-CN"/>
        </w:rPr>
        <w:t xml:space="preserve">.0M from </w:t>
      </w:r>
      <w:r w:rsidR="00933BE3" w:rsidRPr="007B790F">
        <w:rPr>
          <w:rFonts w:ascii="Arial" w:hAnsi="Arial" w:cs="Arial"/>
          <w:color w:val="000000" w:themeColor="text1"/>
          <w:szCs w:val="21"/>
          <w:shd w:val="clear" w:color="auto" w:fill="FFFFFF"/>
          <w:lang w:eastAsia="zh-CN"/>
        </w:rPr>
        <w:t>1</w:t>
      </w:r>
      <w:r w:rsidR="00CB4DD1" w:rsidRPr="007B790F">
        <w:rPr>
          <w:rFonts w:ascii="Arial" w:hAnsi="Arial" w:cs="Arial"/>
          <w:color w:val="000000" w:themeColor="text1"/>
          <w:szCs w:val="21"/>
          <w:shd w:val="clear" w:color="auto" w:fill="FFFFFF"/>
          <w:lang w:eastAsia="zh-CN"/>
        </w:rPr>
        <w:t>Q2</w:t>
      </w:r>
      <w:r w:rsidR="00933BE3" w:rsidRPr="007B790F">
        <w:rPr>
          <w:rFonts w:ascii="Arial" w:hAnsi="Arial" w:cs="Arial"/>
          <w:color w:val="000000" w:themeColor="text1"/>
          <w:szCs w:val="21"/>
          <w:shd w:val="clear" w:color="auto" w:fill="FFFFFF"/>
          <w:lang w:eastAsia="zh-CN"/>
        </w:rPr>
        <w:t>4</w:t>
      </w:r>
      <w:r w:rsidR="00A05B1C" w:rsidRPr="007B790F">
        <w:rPr>
          <w:rFonts w:ascii="Arial" w:hAnsi="Arial" w:cs="Arial"/>
          <w:color w:val="000000" w:themeColor="text1"/>
          <w:szCs w:val="21"/>
          <w:shd w:val="clear" w:color="auto" w:fill="FFFFFF"/>
          <w:lang w:eastAsia="zh-CN"/>
        </w:rPr>
        <w:t>.</w:t>
      </w:r>
    </w:p>
    <w:p w14:paraId="6935DE5E" w14:textId="77777777" w:rsidR="00F563BF" w:rsidRPr="007B790F" w:rsidRDefault="00F563BF" w:rsidP="00CC1ADC">
      <w:pPr>
        <w:rPr>
          <w:rFonts w:ascii="Arial" w:hAnsi="Arial" w:cs="Arial"/>
          <w:bCs/>
          <w:color w:val="000000" w:themeColor="text1"/>
          <w:szCs w:val="21"/>
          <w:shd w:val="clear" w:color="auto" w:fill="FFFFFF"/>
          <w:lang w:eastAsia="zh-CN"/>
        </w:rPr>
      </w:pPr>
    </w:p>
    <w:p w14:paraId="285B3886" w14:textId="690565AA" w:rsidR="00F563BF" w:rsidRPr="007B790F" w:rsidRDefault="00F563BF" w:rsidP="00CC1ADC">
      <w:pPr>
        <w:rPr>
          <w:rFonts w:ascii="Arial" w:hAnsi="Arial" w:cs="Arial"/>
          <w:bCs/>
          <w:color w:val="000000" w:themeColor="text1"/>
          <w:szCs w:val="21"/>
          <w:shd w:val="clear" w:color="auto" w:fill="FFFFFF"/>
          <w:lang w:eastAsia="zh-CN"/>
        </w:rPr>
      </w:pPr>
      <w:r w:rsidRPr="007B790F">
        <w:rPr>
          <w:rFonts w:ascii="Arial" w:hAnsi="Arial" w:cs="Arial"/>
          <w:bCs/>
          <w:color w:val="000000" w:themeColor="text1"/>
          <w:szCs w:val="21"/>
          <w:shd w:val="clear" w:color="auto" w:fill="FFFFFF"/>
          <w:lang w:eastAsia="zh-CN"/>
        </w:rPr>
        <w:t xml:space="preserve">Third Coast has a robust commitment to sound underwriting and comprehensive monitoring </w:t>
      </w:r>
      <w:r w:rsidR="005172F6" w:rsidRPr="007B790F">
        <w:rPr>
          <w:rFonts w:ascii="Arial" w:hAnsi="Arial" w:cs="Arial"/>
          <w:bCs/>
          <w:color w:val="000000" w:themeColor="text1"/>
          <w:szCs w:val="21"/>
          <w:shd w:val="clear" w:color="auto" w:fill="FFFFFF"/>
          <w:lang w:eastAsia="zh-CN"/>
        </w:rPr>
        <w:t xml:space="preserve">across its lending portfolio. </w:t>
      </w:r>
      <w:r w:rsidR="000E60EA" w:rsidRPr="007B790F">
        <w:rPr>
          <w:rFonts w:ascii="Arial" w:hAnsi="Arial" w:cs="Arial"/>
          <w:bCs/>
          <w:color w:val="000000" w:themeColor="text1"/>
          <w:szCs w:val="21"/>
          <w:shd w:val="clear" w:color="auto" w:fill="FFFFFF"/>
          <w:lang w:eastAsia="zh-CN"/>
        </w:rPr>
        <w:t xml:space="preserve">At the community banking level this takes the form of </w:t>
      </w:r>
      <w:r w:rsidR="007134E2" w:rsidRPr="007B790F">
        <w:rPr>
          <w:rFonts w:ascii="Arial" w:hAnsi="Arial" w:cs="Arial"/>
          <w:bCs/>
          <w:color w:val="000000" w:themeColor="text1"/>
          <w:szCs w:val="21"/>
          <w:shd w:val="clear" w:color="auto" w:fill="FFFFFF"/>
          <w:lang w:eastAsia="zh-CN"/>
        </w:rPr>
        <w:t>reviewing and verifying compliance with loan covenants</w:t>
      </w:r>
      <w:r w:rsidR="007134E2" w:rsidRPr="007B790F">
        <w:rPr>
          <w:rFonts w:ascii="Arial" w:hAnsi="Arial" w:cs="Arial"/>
          <w:color w:val="000000" w:themeColor="text1"/>
          <w:szCs w:val="21"/>
          <w:shd w:val="clear" w:color="auto" w:fill="FFFFFF"/>
          <w:lang w:eastAsia="zh-CN"/>
        </w:rPr>
        <w:t xml:space="preserve">. At the </w:t>
      </w:r>
      <w:r w:rsidR="005F4EF0" w:rsidRPr="007B790F">
        <w:rPr>
          <w:rFonts w:ascii="Arial" w:hAnsi="Arial" w:cs="Arial"/>
          <w:color w:val="000000" w:themeColor="text1"/>
          <w:szCs w:val="21"/>
          <w:shd w:val="clear" w:color="auto" w:fill="FFFFFF"/>
          <w:lang w:eastAsia="zh-CN"/>
        </w:rPr>
        <w:t>corporate banking level, trend cards are kept</w:t>
      </w:r>
      <w:r w:rsidR="00380DBE" w:rsidRPr="007B790F">
        <w:rPr>
          <w:rFonts w:ascii="Arial" w:hAnsi="Arial" w:cs="Arial"/>
          <w:color w:val="000000" w:themeColor="text1"/>
          <w:szCs w:val="21"/>
          <w:shd w:val="clear" w:color="auto" w:fill="FFFFFF"/>
          <w:lang w:eastAsia="zh-CN"/>
        </w:rPr>
        <w:t xml:space="preserve"> </w:t>
      </w:r>
      <w:r w:rsidR="005F4EF0" w:rsidRPr="007B790F">
        <w:rPr>
          <w:rFonts w:ascii="Arial" w:hAnsi="Arial" w:cs="Arial"/>
          <w:color w:val="000000" w:themeColor="text1"/>
          <w:szCs w:val="21"/>
          <w:shd w:val="clear" w:color="auto" w:fill="FFFFFF"/>
          <w:lang w:eastAsia="zh-CN"/>
        </w:rPr>
        <w:t xml:space="preserve">on every borrower with over $10.0M </w:t>
      </w:r>
      <w:r w:rsidR="00410C84" w:rsidRPr="007B790F">
        <w:rPr>
          <w:rFonts w:ascii="Arial" w:hAnsi="Arial" w:cs="Arial"/>
          <w:color w:val="000000" w:themeColor="text1"/>
          <w:szCs w:val="21"/>
          <w:shd w:val="clear" w:color="auto" w:fill="FFFFFF"/>
          <w:lang w:eastAsia="zh-CN"/>
        </w:rPr>
        <w:t>whic</w:t>
      </w:r>
      <w:r w:rsidR="00B21E83" w:rsidRPr="007B790F">
        <w:rPr>
          <w:rFonts w:ascii="Arial" w:hAnsi="Arial" w:cs="Arial"/>
          <w:color w:val="000000" w:themeColor="text1"/>
          <w:szCs w:val="21"/>
          <w:shd w:val="clear" w:color="auto" w:fill="FFFFFF"/>
          <w:lang w:eastAsia="zh-CN"/>
        </w:rPr>
        <w:t xml:space="preserve">h </w:t>
      </w:r>
      <w:r w:rsidR="00A456EB" w:rsidRPr="007B790F">
        <w:rPr>
          <w:rFonts w:ascii="Arial" w:hAnsi="Arial" w:cs="Arial"/>
          <w:color w:val="000000" w:themeColor="text1"/>
          <w:szCs w:val="21"/>
          <w:shd w:val="clear" w:color="auto" w:fill="FFFFFF"/>
          <w:lang w:eastAsia="zh-CN"/>
        </w:rPr>
        <w:t>includes quarterly reviews on income statements and balance sheet metrics as well as applicable ratios</w:t>
      </w:r>
      <w:r w:rsidR="000A67A2" w:rsidRPr="007B790F">
        <w:rPr>
          <w:rFonts w:ascii="Arial" w:hAnsi="Arial" w:cs="Arial"/>
          <w:color w:val="000000" w:themeColor="text1"/>
          <w:szCs w:val="21"/>
          <w:shd w:val="clear" w:color="auto" w:fill="FFFFFF"/>
          <w:lang w:eastAsia="zh-CN"/>
        </w:rPr>
        <w:t>. The team also does quarterly meetings to review all borrowers</w:t>
      </w:r>
      <w:r w:rsidR="00DA56C6" w:rsidRPr="007B790F">
        <w:rPr>
          <w:rFonts w:ascii="Arial" w:hAnsi="Arial" w:cs="Arial"/>
          <w:color w:val="000000" w:themeColor="text1"/>
          <w:szCs w:val="21"/>
          <w:shd w:val="clear" w:color="auto" w:fill="FFFFFF"/>
          <w:lang w:eastAsia="zh-CN"/>
        </w:rPr>
        <w:t>.</w:t>
      </w:r>
    </w:p>
    <w:p w14:paraId="6B77D96D" w14:textId="77777777" w:rsidR="001C3E74" w:rsidRPr="007B790F" w:rsidRDefault="001C3E74" w:rsidP="001C3E74">
      <w:pPr>
        <w:jc w:val="left"/>
        <w:rPr>
          <w:rFonts w:ascii="Arial" w:hAnsi="Arial" w:cs="Arial"/>
          <w:b/>
          <w:bCs/>
          <w:color w:val="004987"/>
          <w:sz w:val="22"/>
          <w:szCs w:val="20"/>
        </w:rPr>
      </w:pPr>
    </w:p>
    <w:p w14:paraId="11C8B5A2" w14:textId="14AA3126" w:rsidR="00B0471A" w:rsidRPr="007B790F" w:rsidRDefault="00B0471A" w:rsidP="001C3E74">
      <w:pPr>
        <w:jc w:val="left"/>
        <w:rPr>
          <w:rFonts w:ascii="Arial" w:hAnsi="Arial" w:cs="Arial"/>
          <w:b/>
          <w:bCs/>
          <w:color w:val="004987"/>
          <w:sz w:val="22"/>
          <w:szCs w:val="20"/>
        </w:rPr>
      </w:pPr>
      <w:r w:rsidRPr="007B790F">
        <w:rPr>
          <w:rFonts w:ascii="Arial" w:hAnsi="Arial" w:cs="Arial"/>
          <w:b/>
          <w:bCs/>
          <w:color w:val="004987"/>
          <w:sz w:val="22"/>
          <w:szCs w:val="20"/>
        </w:rPr>
        <w:t>Deposits</w:t>
      </w:r>
    </w:p>
    <w:p w14:paraId="0977B6CC" w14:textId="77777777" w:rsidR="00115336" w:rsidRPr="007B790F" w:rsidRDefault="00115336" w:rsidP="001C3E74">
      <w:pPr>
        <w:jc w:val="left"/>
        <w:rPr>
          <w:rFonts w:ascii="Arial" w:hAnsi="Arial" w:cs="Arial"/>
          <w:b/>
          <w:bCs/>
          <w:color w:val="004987"/>
          <w:sz w:val="22"/>
          <w:szCs w:val="20"/>
        </w:rPr>
      </w:pPr>
    </w:p>
    <w:p w14:paraId="05F4DBCD" w14:textId="32B39CBA" w:rsidR="00B0471A" w:rsidRPr="007B790F" w:rsidRDefault="0090137D" w:rsidP="001C3E74">
      <w:pPr>
        <w:autoSpaceDE w:val="0"/>
        <w:autoSpaceDN w:val="0"/>
        <w:adjustRightInd w:val="0"/>
        <w:rPr>
          <w:rFonts w:asciiTheme="minorBidi" w:hAnsiTheme="minorBidi" w:cstheme="minorBidi"/>
        </w:rPr>
      </w:pPr>
      <w:r w:rsidRPr="007B790F">
        <w:rPr>
          <w:rFonts w:asciiTheme="minorBidi" w:hAnsiTheme="minorBidi" w:cstheme="minorBidi"/>
        </w:rPr>
        <w:t xml:space="preserve">Deposits are the primary source of funds for the Bank to use in its lending and investment activities. </w:t>
      </w:r>
      <w:r w:rsidR="004A3614" w:rsidRPr="007B790F">
        <w:rPr>
          <w:rFonts w:asciiTheme="minorBidi" w:hAnsiTheme="minorBidi" w:cstheme="minorBidi"/>
        </w:rPr>
        <w:t>Third Coast’s</w:t>
      </w:r>
      <w:r w:rsidRPr="007B790F">
        <w:rPr>
          <w:rFonts w:asciiTheme="minorBidi" w:hAnsiTheme="minorBidi" w:cstheme="minorBidi"/>
        </w:rPr>
        <w:t xml:space="preserve"> deposit</w:t>
      </w:r>
      <w:r w:rsidR="00DE426E" w:rsidRPr="007B790F">
        <w:rPr>
          <w:rFonts w:asciiTheme="minorBidi" w:hAnsiTheme="minorBidi" w:cstheme="minorBidi"/>
        </w:rPr>
        <w:t xml:space="preserve">s come from </w:t>
      </w:r>
      <w:r w:rsidR="00076405" w:rsidRPr="007B790F">
        <w:rPr>
          <w:rFonts w:asciiTheme="minorBidi" w:hAnsiTheme="minorBidi" w:cstheme="minorBidi"/>
        </w:rPr>
        <w:t>individuals</w:t>
      </w:r>
      <w:r w:rsidR="00DE426E" w:rsidRPr="007B790F">
        <w:rPr>
          <w:rFonts w:asciiTheme="minorBidi" w:hAnsiTheme="minorBidi" w:cstheme="minorBidi"/>
        </w:rPr>
        <w:t xml:space="preserve"> </w:t>
      </w:r>
      <w:r w:rsidR="00F453A2" w:rsidRPr="007B790F">
        <w:rPr>
          <w:rFonts w:asciiTheme="minorBidi" w:hAnsiTheme="minorBidi" w:cstheme="minorBidi"/>
        </w:rPr>
        <w:t>and</w:t>
      </w:r>
      <w:r w:rsidR="00DE426E" w:rsidRPr="007B790F">
        <w:rPr>
          <w:rFonts w:asciiTheme="minorBidi" w:hAnsiTheme="minorBidi" w:cstheme="minorBidi"/>
        </w:rPr>
        <w:t xml:space="preserve"> business</w:t>
      </w:r>
      <w:r w:rsidR="00CB5529" w:rsidRPr="007B790F">
        <w:rPr>
          <w:rFonts w:asciiTheme="minorBidi" w:hAnsiTheme="minorBidi" w:cstheme="minorBidi"/>
        </w:rPr>
        <w:t>es</w:t>
      </w:r>
      <w:r w:rsidR="00DE426E" w:rsidRPr="007B790F">
        <w:rPr>
          <w:rFonts w:asciiTheme="minorBidi" w:hAnsiTheme="minorBidi" w:cstheme="minorBidi"/>
        </w:rPr>
        <w:t xml:space="preserve"> who reside in</w:t>
      </w:r>
      <w:r w:rsidR="00076405" w:rsidRPr="007B790F">
        <w:rPr>
          <w:rFonts w:asciiTheme="minorBidi" w:hAnsiTheme="minorBidi" w:cstheme="minorBidi"/>
        </w:rPr>
        <w:t xml:space="preserve"> </w:t>
      </w:r>
      <w:r w:rsidR="00AA7516" w:rsidRPr="007B790F">
        <w:rPr>
          <w:rFonts w:asciiTheme="minorBidi" w:hAnsiTheme="minorBidi" w:cstheme="minorBidi"/>
        </w:rPr>
        <w:t>the Texas MSA’s highlighted above</w:t>
      </w:r>
      <w:r w:rsidR="00076405" w:rsidRPr="007B790F">
        <w:rPr>
          <w:rFonts w:asciiTheme="minorBidi" w:hAnsiTheme="minorBidi" w:cstheme="minorBidi"/>
        </w:rPr>
        <w:t xml:space="preserve">. </w:t>
      </w:r>
      <w:r w:rsidR="003678C6" w:rsidRPr="007B790F">
        <w:rPr>
          <w:rFonts w:asciiTheme="minorBidi" w:hAnsiTheme="minorBidi" w:cstheme="minorBidi"/>
        </w:rPr>
        <w:t>The Bank offer various deposits</w:t>
      </w:r>
      <w:r w:rsidR="00853CCC" w:rsidRPr="007B790F">
        <w:rPr>
          <w:rFonts w:asciiTheme="minorBidi" w:hAnsiTheme="minorBidi" w:cstheme="minorBidi"/>
        </w:rPr>
        <w:t xml:space="preserve"> including</w:t>
      </w:r>
      <w:r w:rsidR="003678C6" w:rsidRPr="007B790F">
        <w:rPr>
          <w:rFonts w:asciiTheme="minorBidi" w:hAnsiTheme="minorBidi" w:cstheme="minorBidi"/>
        </w:rPr>
        <w:t>:</w:t>
      </w:r>
    </w:p>
    <w:p w14:paraId="538FE1D6" w14:textId="77777777" w:rsidR="00115336" w:rsidRPr="007B790F" w:rsidRDefault="00115336" w:rsidP="00076405">
      <w:pPr>
        <w:autoSpaceDE w:val="0"/>
        <w:autoSpaceDN w:val="0"/>
        <w:adjustRightInd w:val="0"/>
        <w:spacing w:after="20"/>
        <w:rPr>
          <w:rFonts w:asciiTheme="minorBidi" w:hAnsiTheme="minorBidi" w:cstheme="minorBidi"/>
          <w:szCs w:val="21"/>
        </w:rPr>
      </w:pPr>
    </w:p>
    <w:p w14:paraId="04018CCB" w14:textId="2F84345B" w:rsidR="00E747F4" w:rsidRPr="007B790F" w:rsidRDefault="00915113" w:rsidP="00CC1ADC">
      <w:pPr>
        <w:pStyle w:val="ListParagraph"/>
        <w:numPr>
          <w:ilvl w:val="0"/>
          <w:numId w:val="48"/>
        </w:numPr>
        <w:autoSpaceDE w:val="0"/>
        <w:autoSpaceDN w:val="0"/>
        <w:adjustRightInd w:val="0"/>
        <w:spacing w:after="20"/>
        <w:ind w:left="360"/>
        <w:rPr>
          <w:rFonts w:asciiTheme="minorBidi" w:hAnsiTheme="minorBidi" w:cstheme="minorBidi"/>
          <w:sz w:val="21"/>
          <w:szCs w:val="21"/>
        </w:rPr>
      </w:pPr>
      <w:r w:rsidRPr="007B790F">
        <w:rPr>
          <w:rFonts w:asciiTheme="minorBidi" w:hAnsiTheme="minorBidi" w:cstheme="minorBidi"/>
          <w:sz w:val="21"/>
          <w:szCs w:val="21"/>
        </w:rPr>
        <w:t>Checking</w:t>
      </w:r>
    </w:p>
    <w:p w14:paraId="14258EBC" w14:textId="580AF638" w:rsidR="00915113" w:rsidRPr="007B790F" w:rsidRDefault="00915113" w:rsidP="00CC1ADC">
      <w:pPr>
        <w:pStyle w:val="ListParagraph"/>
        <w:numPr>
          <w:ilvl w:val="0"/>
          <w:numId w:val="48"/>
        </w:numPr>
        <w:autoSpaceDE w:val="0"/>
        <w:autoSpaceDN w:val="0"/>
        <w:adjustRightInd w:val="0"/>
        <w:spacing w:after="20"/>
        <w:ind w:left="360"/>
        <w:rPr>
          <w:rFonts w:asciiTheme="minorBidi" w:hAnsiTheme="minorBidi" w:cstheme="minorBidi"/>
          <w:sz w:val="21"/>
          <w:szCs w:val="21"/>
        </w:rPr>
      </w:pPr>
      <w:r w:rsidRPr="007B790F">
        <w:rPr>
          <w:rFonts w:asciiTheme="minorBidi" w:hAnsiTheme="minorBidi" w:cstheme="minorBidi"/>
          <w:sz w:val="21"/>
          <w:szCs w:val="21"/>
        </w:rPr>
        <w:t>Savings</w:t>
      </w:r>
    </w:p>
    <w:p w14:paraId="78AD05D2" w14:textId="7072EA27" w:rsidR="00C55CDE" w:rsidRPr="007B790F" w:rsidRDefault="00C55CDE" w:rsidP="00CC1ADC">
      <w:pPr>
        <w:pStyle w:val="ListParagraph"/>
        <w:numPr>
          <w:ilvl w:val="0"/>
          <w:numId w:val="48"/>
        </w:numPr>
        <w:autoSpaceDE w:val="0"/>
        <w:autoSpaceDN w:val="0"/>
        <w:adjustRightInd w:val="0"/>
        <w:spacing w:after="20"/>
        <w:ind w:left="360"/>
        <w:rPr>
          <w:rFonts w:asciiTheme="minorBidi" w:hAnsiTheme="minorBidi" w:cstheme="minorBidi"/>
          <w:sz w:val="21"/>
          <w:szCs w:val="21"/>
        </w:rPr>
      </w:pPr>
      <w:r w:rsidRPr="007B790F">
        <w:rPr>
          <w:rFonts w:asciiTheme="minorBidi" w:hAnsiTheme="minorBidi" w:cstheme="minorBidi"/>
          <w:sz w:val="21"/>
          <w:szCs w:val="21"/>
        </w:rPr>
        <w:t>Money Market</w:t>
      </w:r>
    </w:p>
    <w:p w14:paraId="4D69304A" w14:textId="4416DC2E" w:rsidR="00CB5529" w:rsidRPr="007B790F" w:rsidRDefault="00F453A2" w:rsidP="00CC1ADC">
      <w:pPr>
        <w:pStyle w:val="ListParagraph"/>
        <w:numPr>
          <w:ilvl w:val="0"/>
          <w:numId w:val="48"/>
        </w:numPr>
        <w:autoSpaceDE w:val="0"/>
        <w:autoSpaceDN w:val="0"/>
        <w:adjustRightInd w:val="0"/>
        <w:spacing w:after="20"/>
        <w:ind w:left="360"/>
        <w:rPr>
          <w:rFonts w:asciiTheme="minorBidi" w:hAnsiTheme="minorBidi" w:cstheme="minorBidi"/>
          <w:sz w:val="21"/>
          <w:szCs w:val="21"/>
        </w:rPr>
      </w:pPr>
      <w:r w:rsidRPr="007B790F">
        <w:rPr>
          <w:rFonts w:asciiTheme="minorBidi" w:hAnsiTheme="minorBidi" w:cstheme="minorBidi"/>
          <w:sz w:val="21"/>
          <w:szCs w:val="21"/>
        </w:rPr>
        <w:t xml:space="preserve">Individual Retirement Accounts </w:t>
      </w:r>
    </w:p>
    <w:p w14:paraId="5F96B670" w14:textId="5ED0148C" w:rsidR="00915113" w:rsidRPr="007B790F" w:rsidRDefault="00C41718" w:rsidP="00CC1ADC">
      <w:pPr>
        <w:pStyle w:val="ListParagraph"/>
        <w:numPr>
          <w:ilvl w:val="0"/>
          <w:numId w:val="48"/>
        </w:numPr>
        <w:autoSpaceDE w:val="0"/>
        <w:autoSpaceDN w:val="0"/>
        <w:adjustRightInd w:val="0"/>
        <w:spacing w:after="20"/>
        <w:ind w:left="360"/>
        <w:rPr>
          <w:rFonts w:asciiTheme="minorBidi" w:hAnsiTheme="minorBidi" w:cstheme="minorBidi"/>
          <w:sz w:val="21"/>
          <w:szCs w:val="21"/>
        </w:rPr>
      </w:pPr>
      <w:r w:rsidRPr="007B790F">
        <w:rPr>
          <w:rFonts w:asciiTheme="minorBidi" w:hAnsiTheme="minorBidi" w:cstheme="minorBidi"/>
          <w:sz w:val="21"/>
          <w:szCs w:val="21"/>
        </w:rPr>
        <w:t>CDs</w:t>
      </w:r>
    </w:p>
    <w:p w14:paraId="12F0A9F3" w14:textId="77777777" w:rsidR="001C3E74" w:rsidRPr="007B790F" w:rsidRDefault="001C3E74" w:rsidP="00F94E6A">
      <w:pPr>
        <w:autoSpaceDE w:val="0"/>
        <w:autoSpaceDN w:val="0"/>
        <w:adjustRightInd w:val="0"/>
        <w:spacing w:after="20"/>
        <w:rPr>
          <w:rFonts w:asciiTheme="minorBidi" w:hAnsiTheme="minorBidi" w:cstheme="minorBidi"/>
          <w:szCs w:val="21"/>
        </w:rPr>
      </w:pPr>
    </w:p>
    <w:p w14:paraId="3ED7CC92" w14:textId="573438D2" w:rsidR="003C27F1" w:rsidRPr="007B790F" w:rsidRDefault="003C27F1" w:rsidP="00FD0B34">
      <w:pPr>
        <w:autoSpaceDE w:val="0"/>
        <w:autoSpaceDN w:val="0"/>
        <w:adjustRightInd w:val="0"/>
        <w:spacing w:after="20"/>
        <w:rPr>
          <w:rFonts w:ascii="Arial" w:hAnsi="Arial" w:cs="Arial"/>
          <w:bCs/>
          <w:szCs w:val="21"/>
        </w:rPr>
      </w:pPr>
      <w:r w:rsidRPr="007B790F">
        <w:rPr>
          <w:rFonts w:ascii="Arial" w:hAnsi="Arial" w:cs="Arial"/>
          <w:szCs w:val="21"/>
        </w:rPr>
        <w:t xml:space="preserve">Total deposits </w:t>
      </w:r>
      <w:r w:rsidR="00841A09" w:rsidRPr="007B790F">
        <w:rPr>
          <w:rFonts w:ascii="Arial" w:hAnsi="Arial" w:cs="Arial"/>
          <w:szCs w:val="21"/>
        </w:rPr>
        <w:t xml:space="preserve">in </w:t>
      </w:r>
      <w:r w:rsidR="00702E12" w:rsidRPr="007B790F">
        <w:rPr>
          <w:rFonts w:ascii="Arial" w:hAnsi="Arial" w:cs="Arial"/>
          <w:szCs w:val="21"/>
        </w:rPr>
        <w:t>2</w:t>
      </w:r>
      <w:r w:rsidR="00841A09" w:rsidRPr="007B790F">
        <w:rPr>
          <w:rFonts w:ascii="Arial" w:hAnsi="Arial" w:cs="Arial"/>
          <w:szCs w:val="21"/>
        </w:rPr>
        <w:t>Q2</w:t>
      </w:r>
      <w:r w:rsidR="008E75A0" w:rsidRPr="007B790F">
        <w:rPr>
          <w:rFonts w:ascii="Arial" w:hAnsi="Arial" w:cs="Arial"/>
          <w:szCs w:val="21"/>
        </w:rPr>
        <w:t>4</w:t>
      </w:r>
      <w:r w:rsidR="00841A09" w:rsidRPr="007B790F">
        <w:rPr>
          <w:rFonts w:ascii="Arial" w:hAnsi="Arial" w:cs="Arial"/>
          <w:szCs w:val="21"/>
        </w:rPr>
        <w:t xml:space="preserve"> were</w:t>
      </w:r>
      <w:r w:rsidR="00A17177" w:rsidRPr="007B790F">
        <w:rPr>
          <w:rFonts w:ascii="Arial" w:hAnsi="Arial" w:cs="Arial"/>
          <w:szCs w:val="21"/>
        </w:rPr>
        <w:t xml:space="preserve"> $</w:t>
      </w:r>
      <w:r w:rsidR="00702E12" w:rsidRPr="007B790F">
        <w:rPr>
          <w:rFonts w:ascii="Arial" w:hAnsi="Arial" w:cs="Arial"/>
          <w:szCs w:val="21"/>
        </w:rPr>
        <w:t>3</w:t>
      </w:r>
      <w:r w:rsidR="00F01149" w:rsidRPr="007B790F">
        <w:rPr>
          <w:rFonts w:ascii="Arial" w:hAnsi="Arial" w:cs="Arial"/>
          <w:szCs w:val="21"/>
        </w:rPr>
        <w:t>.</w:t>
      </w:r>
      <w:r w:rsidR="00702E12" w:rsidRPr="007B790F">
        <w:rPr>
          <w:rFonts w:ascii="Arial" w:hAnsi="Arial" w:cs="Arial"/>
          <w:szCs w:val="21"/>
        </w:rPr>
        <w:t>86</w:t>
      </w:r>
      <w:r w:rsidR="00C55CDE" w:rsidRPr="007B790F">
        <w:rPr>
          <w:rFonts w:ascii="Arial" w:hAnsi="Arial" w:cs="Arial"/>
          <w:szCs w:val="21"/>
        </w:rPr>
        <w:t>B</w:t>
      </w:r>
      <w:r w:rsidR="00A17177" w:rsidRPr="007B790F">
        <w:rPr>
          <w:rFonts w:ascii="Arial" w:hAnsi="Arial" w:cs="Arial"/>
          <w:szCs w:val="21"/>
        </w:rPr>
        <w:t xml:space="preserve"> </w:t>
      </w:r>
      <w:r w:rsidR="00841A09" w:rsidRPr="007B790F">
        <w:rPr>
          <w:rFonts w:ascii="Arial" w:hAnsi="Arial" w:cs="Arial"/>
          <w:szCs w:val="21"/>
        </w:rPr>
        <w:t>versus $</w:t>
      </w:r>
      <w:r w:rsidR="00F357B0" w:rsidRPr="007B790F">
        <w:rPr>
          <w:rFonts w:ascii="Arial" w:hAnsi="Arial" w:cs="Arial"/>
          <w:szCs w:val="21"/>
        </w:rPr>
        <w:t>4</w:t>
      </w:r>
      <w:r w:rsidR="00F01149" w:rsidRPr="007B790F">
        <w:rPr>
          <w:rFonts w:ascii="Arial" w:hAnsi="Arial" w:cs="Arial"/>
          <w:szCs w:val="21"/>
        </w:rPr>
        <w:t>.</w:t>
      </w:r>
      <w:r w:rsidR="00F357B0" w:rsidRPr="007B790F">
        <w:rPr>
          <w:rFonts w:ascii="Arial" w:hAnsi="Arial" w:cs="Arial"/>
          <w:szCs w:val="21"/>
        </w:rPr>
        <w:t>05</w:t>
      </w:r>
      <w:r w:rsidR="00F96F45" w:rsidRPr="007B790F">
        <w:rPr>
          <w:rFonts w:ascii="Arial" w:hAnsi="Arial" w:cs="Arial"/>
          <w:szCs w:val="21"/>
        </w:rPr>
        <w:t>B</w:t>
      </w:r>
      <w:r w:rsidR="00B44202" w:rsidRPr="007B790F">
        <w:rPr>
          <w:rFonts w:ascii="Arial" w:hAnsi="Arial" w:cs="Arial"/>
          <w:szCs w:val="21"/>
        </w:rPr>
        <w:t xml:space="preserve"> in </w:t>
      </w:r>
      <w:r w:rsidR="00F357B0" w:rsidRPr="007B790F">
        <w:rPr>
          <w:rFonts w:ascii="Arial" w:hAnsi="Arial" w:cs="Arial"/>
          <w:szCs w:val="21"/>
        </w:rPr>
        <w:t>1</w:t>
      </w:r>
      <w:r w:rsidR="00B44202" w:rsidRPr="007B790F">
        <w:rPr>
          <w:rFonts w:ascii="Arial" w:hAnsi="Arial" w:cs="Arial"/>
          <w:szCs w:val="21"/>
        </w:rPr>
        <w:t>Q2</w:t>
      </w:r>
      <w:r w:rsidR="00F357B0" w:rsidRPr="007B790F">
        <w:rPr>
          <w:rFonts w:ascii="Arial" w:hAnsi="Arial" w:cs="Arial"/>
          <w:szCs w:val="21"/>
        </w:rPr>
        <w:t>4</w:t>
      </w:r>
      <w:r w:rsidR="00B44202" w:rsidRPr="007B790F">
        <w:rPr>
          <w:rFonts w:ascii="Arial" w:hAnsi="Arial" w:cs="Arial"/>
          <w:szCs w:val="21"/>
        </w:rPr>
        <w:t xml:space="preserve">, </w:t>
      </w:r>
      <w:r w:rsidR="00F357B0" w:rsidRPr="007B790F">
        <w:rPr>
          <w:rFonts w:ascii="Arial" w:hAnsi="Arial" w:cs="Arial"/>
          <w:szCs w:val="21"/>
        </w:rPr>
        <w:t>decreasing</w:t>
      </w:r>
      <w:r w:rsidR="00206174" w:rsidRPr="007B790F">
        <w:rPr>
          <w:rFonts w:ascii="Arial" w:hAnsi="Arial" w:cs="Arial"/>
          <w:szCs w:val="21"/>
        </w:rPr>
        <w:t xml:space="preserve"> by</w:t>
      </w:r>
      <w:r w:rsidR="00B44202" w:rsidRPr="007B790F">
        <w:rPr>
          <w:rFonts w:ascii="Arial" w:hAnsi="Arial" w:cs="Arial"/>
          <w:szCs w:val="21"/>
        </w:rPr>
        <w:t xml:space="preserve"> </w:t>
      </w:r>
      <w:r w:rsidR="00817664" w:rsidRPr="007B790F">
        <w:rPr>
          <w:rFonts w:ascii="Arial" w:hAnsi="Arial" w:cs="Arial"/>
          <w:szCs w:val="21"/>
        </w:rPr>
        <w:t xml:space="preserve">approximately </w:t>
      </w:r>
      <w:r w:rsidR="009A470F" w:rsidRPr="007B790F">
        <w:rPr>
          <w:rFonts w:ascii="Arial" w:hAnsi="Arial" w:cs="Arial"/>
          <w:szCs w:val="21"/>
        </w:rPr>
        <w:t>4.8</w:t>
      </w:r>
      <w:r w:rsidR="00F01149" w:rsidRPr="007B790F">
        <w:rPr>
          <w:rFonts w:ascii="Arial" w:hAnsi="Arial" w:cs="Arial"/>
          <w:szCs w:val="21"/>
        </w:rPr>
        <w:t>%</w:t>
      </w:r>
      <w:r w:rsidR="00817664" w:rsidRPr="007B790F">
        <w:rPr>
          <w:rFonts w:ascii="Arial" w:hAnsi="Arial" w:cs="Arial"/>
          <w:szCs w:val="21"/>
        </w:rPr>
        <w:t>.</w:t>
      </w:r>
      <w:r w:rsidR="00817664" w:rsidRPr="007B790F">
        <w:rPr>
          <w:rFonts w:ascii="Arial" w:hAnsi="Arial" w:cs="Arial"/>
          <w:bCs/>
          <w:szCs w:val="21"/>
        </w:rPr>
        <w:t xml:space="preserve"> </w:t>
      </w:r>
    </w:p>
    <w:tbl>
      <w:tblPr>
        <w:tblStyle w:val="TableGrid"/>
        <w:tblpPr w:leftFromText="180" w:rightFromText="180" w:vertAnchor="text" w:horzAnchor="margin" w:tblpY="15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0"/>
      </w:tblGrid>
      <w:tr w:rsidR="002416E4" w:rsidRPr="007B790F" w14:paraId="36284976" w14:textId="77777777" w:rsidTr="002416E4">
        <w:trPr>
          <w:trHeight w:val="186"/>
        </w:trPr>
        <w:tc>
          <w:tcPr>
            <w:tcW w:w="9450" w:type="dxa"/>
            <w:tcBorders>
              <w:bottom w:val="single" w:sz="12" w:space="0" w:color="auto"/>
            </w:tcBorders>
          </w:tcPr>
          <w:p w14:paraId="33649EAE" w14:textId="0FB0D414" w:rsidR="002416E4" w:rsidRPr="007B790F" w:rsidRDefault="002416E4" w:rsidP="002416E4">
            <w:pPr>
              <w:spacing w:before="102" w:after="60"/>
              <w:ind w:left="374"/>
              <w:outlineLvl w:val="2"/>
              <w:rPr>
                <w:rFonts w:ascii="Arial" w:hAnsi="Arial" w:cs="Arial"/>
                <w:b/>
                <w:bCs/>
                <w:color w:val="1F4E79" w:themeColor="accent1" w:themeShade="80"/>
                <w:szCs w:val="21"/>
              </w:rPr>
            </w:pPr>
            <w:r w:rsidRPr="007B790F">
              <w:rPr>
                <w:rFonts w:ascii="Arial" w:hAnsi="Arial" w:cs="Arial"/>
                <w:b/>
                <w:color w:val="1F4E79" w:themeColor="accent1" w:themeShade="80"/>
                <w:szCs w:val="20"/>
              </w:rPr>
              <w:t xml:space="preserve">Exhibit </w:t>
            </w:r>
            <w:r w:rsidR="00CE066E" w:rsidRPr="007B790F">
              <w:rPr>
                <w:rFonts w:ascii="Arial" w:hAnsi="Arial" w:cs="Arial"/>
                <w:b/>
                <w:color w:val="1F4E79" w:themeColor="accent1" w:themeShade="80"/>
                <w:szCs w:val="20"/>
              </w:rPr>
              <w:t>3</w:t>
            </w:r>
            <w:r w:rsidRPr="007B790F">
              <w:rPr>
                <w:rFonts w:ascii="Arial" w:hAnsi="Arial" w:cs="Arial"/>
                <w:b/>
                <w:color w:val="1F4E79" w:themeColor="accent1" w:themeShade="80"/>
                <w:szCs w:val="20"/>
              </w:rPr>
              <w:t xml:space="preserve">: </w:t>
            </w:r>
            <w:r w:rsidRPr="007B790F">
              <w:rPr>
                <w:rFonts w:ascii="Arial" w:hAnsi="Arial" w:cs="Arial"/>
                <w:b/>
                <w:i/>
                <w:color w:val="000000"/>
                <w:sz w:val="18"/>
                <w:szCs w:val="18"/>
                <w14:textFill>
                  <w14:solidFill>
                    <w14:srgbClr w14:val="000000">
                      <w14:lumMod w14:val="50000"/>
                    </w14:srgbClr>
                  </w14:solidFill>
                </w14:textFill>
              </w:rPr>
              <w:t xml:space="preserve"> </w:t>
            </w:r>
            <w:r w:rsidRPr="007B790F">
              <w:rPr>
                <w:rFonts w:ascii="Arial" w:hAnsi="Arial" w:cs="Arial"/>
                <w:b/>
                <w:color w:val="1F4E79" w:themeColor="accent1" w:themeShade="80"/>
                <w:szCs w:val="20"/>
              </w:rPr>
              <w:t>Balance Sheet Growth</w:t>
            </w:r>
          </w:p>
        </w:tc>
      </w:tr>
      <w:tr w:rsidR="002416E4" w:rsidRPr="007B790F" w14:paraId="354C6914" w14:textId="77777777" w:rsidTr="002416E4">
        <w:trPr>
          <w:trHeight w:val="3526"/>
        </w:trPr>
        <w:tc>
          <w:tcPr>
            <w:tcW w:w="9450" w:type="dxa"/>
            <w:tcBorders>
              <w:top w:val="single" w:sz="12" w:space="0" w:color="auto"/>
              <w:bottom w:val="single" w:sz="4" w:space="0" w:color="auto"/>
            </w:tcBorders>
          </w:tcPr>
          <w:p w14:paraId="4296FBF3" w14:textId="7DF98314" w:rsidR="002416E4" w:rsidRPr="007B790F" w:rsidRDefault="00FD27AE" w:rsidP="002416E4">
            <w:pPr>
              <w:spacing w:before="102"/>
              <w:jc w:val="center"/>
              <w:rPr>
                <w:rFonts w:ascii="Arial" w:hAnsi="Arial" w:cs="Arial"/>
                <w:sz w:val="16"/>
                <w:szCs w:val="16"/>
              </w:rPr>
            </w:pPr>
            <w:r w:rsidRPr="007B790F">
              <w:rPr>
                <w:rFonts w:ascii="Arial" w:hAnsi="Arial" w:cs="Arial"/>
                <w:noProof/>
                <w:sz w:val="16"/>
                <w:szCs w:val="16"/>
              </w:rPr>
              <w:drawing>
                <wp:anchor distT="0" distB="0" distL="114300" distR="114300" simplePos="0" relativeHeight="251658245" behindDoc="0" locked="0" layoutInCell="1" allowOverlap="1" wp14:anchorId="68269844" wp14:editId="6BF5725A">
                  <wp:simplePos x="0" y="0"/>
                  <wp:positionH relativeFrom="column">
                    <wp:posOffset>854075</wp:posOffset>
                  </wp:positionH>
                  <wp:positionV relativeFrom="paragraph">
                    <wp:posOffset>0</wp:posOffset>
                  </wp:positionV>
                  <wp:extent cx="4019550" cy="2328545"/>
                  <wp:effectExtent l="0" t="0" r="0" b="0"/>
                  <wp:wrapSquare wrapText="bothSides"/>
                  <wp:docPr id="500159474" name="Picture 4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59474" name="Picture 40" descr="A screenshot of a computer scree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4019550" cy="2328545"/>
                          </a:xfrm>
                          <a:prstGeom prst="rect">
                            <a:avLst/>
                          </a:prstGeom>
                        </pic:spPr>
                      </pic:pic>
                    </a:graphicData>
                  </a:graphic>
                  <wp14:sizeRelH relativeFrom="margin">
                    <wp14:pctWidth>0</wp14:pctWidth>
                  </wp14:sizeRelH>
                  <wp14:sizeRelV relativeFrom="margin">
                    <wp14:pctHeight>0</wp14:pctHeight>
                  </wp14:sizeRelV>
                </wp:anchor>
              </w:drawing>
            </w:r>
          </w:p>
        </w:tc>
      </w:tr>
      <w:tr w:rsidR="002416E4" w:rsidRPr="007B790F" w14:paraId="605EA814" w14:textId="77777777" w:rsidTr="002416E4">
        <w:trPr>
          <w:trHeight w:val="90"/>
        </w:trPr>
        <w:tc>
          <w:tcPr>
            <w:tcW w:w="9450" w:type="dxa"/>
            <w:tcBorders>
              <w:top w:val="single" w:sz="4" w:space="0" w:color="auto"/>
            </w:tcBorders>
          </w:tcPr>
          <w:p w14:paraId="4F67E8E6" w14:textId="487D75BD" w:rsidR="002416E4" w:rsidRPr="007B790F" w:rsidRDefault="002416E4" w:rsidP="002416E4">
            <w:pPr>
              <w:spacing w:before="102"/>
              <w:ind w:left="374"/>
              <w:rPr>
                <w:rFonts w:ascii="Arial" w:hAnsi="Arial" w:cs="Arial"/>
                <w:szCs w:val="21"/>
              </w:rPr>
            </w:pPr>
            <w:r w:rsidRPr="007B790F">
              <w:rPr>
                <w:rFonts w:ascii="Arial" w:hAnsi="Arial" w:cs="Arial"/>
                <w:i/>
                <w:sz w:val="16"/>
                <w:szCs w:val="16"/>
              </w:rPr>
              <w:t>Source: Company Reports</w:t>
            </w:r>
            <w:r w:rsidR="00FD27AE" w:rsidRPr="007B790F">
              <w:rPr>
                <w:rFonts w:ascii="Arial" w:hAnsi="Arial" w:cs="Arial"/>
                <w:i/>
                <w:sz w:val="16"/>
                <w:szCs w:val="16"/>
              </w:rPr>
              <w:t xml:space="preserve"> as of 07/25/2024</w:t>
            </w:r>
          </w:p>
        </w:tc>
      </w:tr>
    </w:tbl>
    <w:p w14:paraId="3CE2F86B" w14:textId="4D9FE0E0" w:rsidR="00AD1346" w:rsidRPr="007B790F" w:rsidRDefault="00EC28B5" w:rsidP="007240A7">
      <w:pPr>
        <w:jc w:val="left"/>
        <w:rPr>
          <w:rFonts w:ascii="Arial" w:hAnsi="Arial" w:cs="Arial"/>
          <w:b/>
          <w:bCs/>
          <w:color w:val="004987"/>
          <w:szCs w:val="21"/>
        </w:rPr>
      </w:pPr>
      <w:bookmarkStart w:id="8" w:name="_Hlk140241113"/>
      <w:r w:rsidRPr="007B790F">
        <w:rPr>
          <w:rFonts w:ascii="Arial" w:hAnsi="Arial" w:cs="Arial"/>
          <w:b/>
          <w:bCs/>
          <w:color w:val="004987"/>
          <w:szCs w:val="21"/>
        </w:rPr>
        <w:lastRenderedPageBreak/>
        <w:t>Profitability</w:t>
      </w:r>
    </w:p>
    <w:tbl>
      <w:tblPr>
        <w:tblStyle w:val="TableGrid"/>
        <w:tblpPr w:leftFromText="180" w:rightFromText="180" w:vertAnchor="text" w:horzAnchor="margin" w:tblpXSpec="right" w:tblpY="150"/>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815696" w:rsidRPr="007B790F" w14:paraId="7CF50D81" w14:textId="77777777" w:rsidTr="00815696">
        <w:trPr>
          <w:trHeight w:val="193"/>
        </w:trPr>
        <w:tc>
          <w:tcPr>
            <w:tcW w:w="4269" w:type="dxa"/>
            <w:tcBorders>
              <w:bottom w:val="single" w:sz="12" w:space="0" w:color="auto"/>
            </w:tcBorders>
          </w:tcPr>
          <w:p w14:paraId="45D44F5A" w14:textId="77777777" w:rsidR="00815696" w:rsidRPr="007B790F" w:rsidRDefault="00815696" w:rsidP="00815696">
            <w:pPr>
              <w:spacing w:before="102" w:after="60"/>
              <w:outlineLvl w:val="2"/>
              <w:rPr>
                <w:rFonts w:ascii="Arial" w:hAnsi="Arial" w:cs="Arial"/>
                <w:b/>
                <w:color w:val="1F4E79" w:themeColor="accent1" w:themeShade="80"/>
                <w:szCs w:val="21"/>
              </w:rPr>
            </w:pPr>
            <w:r w:rsidRPr="007B790F">
              <w:rPr>
                <w:rFonts w:ascii="Arial" w:hAnsi="Arial" w:cs="Arial"/>
                <w:b/>
                <w:color w:val="1F4E79" w:themeColor="accent1" w:themeShade="80"/>
                <w:szCs w:val="20"/>
              </w:rPr>
              <w:t>Exhibit 4: NIM Trends vs Peers</w:t>
            </w:r>
          </w:p>
        </w:tc>
      </w:tr>
      <w:tr w:rsidR="00815696" w:rsidRPr="007B790F" w14:paraId="790E1AB8" w14:textId="77777777" w:rsidTr="001A59D9">
        <w:trPr>
          <w:trHeight w:val="2532"/>
        </w:trPr>
        <w:tc>
          <w:tcPr>
            <w:tcW w:w="2618" w:type="dxa"/>
            <w:tcBorders>
              <w:top w:val="single" w:sz="12" w:space="0" w:color="auto"/>
              <w:bottom w:val="single" w:sz="4" w:space="0" w:color="auto"/>
            </w:tcBorders>
          </w:tcPr>
          <w:p w14:paraId="6013F796" w14:textId="48F6AFFD" w:rsidR="00815696" w:rsidRPr="007B790F" w:rsidRDefault="00774B14" w:rsidP="00815696">
            <w:pPr>
              <w:spacing w:before="102"/>
              <w:jc w:val="center"/>
              <w:rPr>
                <w:rFonts w:ascii="Arial" w:hAnsi="Arial" w:cs="Arial"/>
                <w:sz w:val="16"/>
                <w:szCs w:val="16"/>
              </w:rPr>
            </w:pPr>
            <w:r w:rsidRPr="007B790F">
              <w:rPr>
                <w:rFonts w:ascii="Arial" w:hAnsi="Arial" w:cs="Arial"/>
                <w:sz w:val="16"/>
                <w:szCs w:val="16"/>
              </w:rPr>
              <w:object w:dxaOrig="7611" w:dyaOrig="4141" w14:anchorId="32F4BA2E">
                <v:shape id="_x0000_i1028" type="#_x0000_t75" style="width:209.5pt;height:114pt" o:ole="">
                  <v:imagedata r:id="rId26" o:title=""/>
                </v:shape>
                <o:OLEObject Type="Link" ProgID="Excel.Sheet.12" ShapeID="_x0000_i1028" DrawAspect="Content" r:id="rId27" UpdateMode="Always">
                  <o:LinkType>EnhancedMetaFile</o:LinkType>
                  <o:LockedField>false</o:LockedField>
                  <o:FieldCodes>\* MERGEFORMAT</o:FieldCodes>
                </o:OLEObject>
              </w:object>
            </w:r>
          </w:p>
        </w:tc>
      </w:tr>
      <w:tr w:rsidR="00815696" w:rsidRPr="007B790F" w14:paraId="566A3724" w14:textId="77777777" w:rsidTr="001A59D9">
        <w:trPr>
          <w:trHeight w:val="62"/>
        </w:trPr>
        <w:tc>
          <w:tcPr>
            <w:tcW w:w="2618" w:type="dxa"/>
            <w:tcBorders>
              <w:top w:val="single" w:sz="4" w:space="0" w:color="auto"/>
            </w:tcBorders>
          </w:tcPr>
          <w:p w14:paraId="2D23EDE5" w14:textId="77777777" w:rsidR="00815696" w:rsidRPr="007B790F" w:rsidRDefault="00815696" w:rsidP="00876DDA">
            <w:pPr>
              <w:spacing w:before="102"/>
              <w:rPr>
                <w:rFonts w:ascii="Arial" w:hAnsi="Arial" w:cs="Arial"/>
                <w:szCs w:val="21"/>
              </w:rPr>
            </w:pPr>
            <w:r w:rsidRPr="007B790F">
              <w:rPr>
                <w:rFonts w:ascii="Arial" w:hAnsi="Arial" w:cs="Arial"/>
                <w:i/>
                <w:sz w:val="16"/>
                <w:szCs w:val="16"/>
              </w:rPr>
              <w:t>Source: Company Reports</w:t>
            </w:r>
          </w:p>
        </w:tc>
      </w:tr>
    </w:tbl>
    <w:p w14:paraId="38487669" w14:textId="77777777" w:rsidR="007240A7" w:rsidRPr="007B790F" w:rsidRDefault="007240A7" w:rsidP="007240A7">
      <w:pPr>
        <w:jc w:val="left"/>
        <w:rPr>
          <w:rFonts w:ascii="Arial" w:hAnsi="Arial" w:cs="Arial"/>
          <w:b/>
          <w:bCs/>
          <w:color w:val="004987"/>
          <w:sz w:val="22"/>
          <w:szCs w:val="22"/>
        </w:rPr>
      </w:pPr>
    </w:p>
    <w:p w14:paraId="13E52CCA" w14:textId="77777777" w:rsidR="00FF35DA" w:rsidRPr="007B790F" w:rsidRDefault="002A33AB" w:rsidP="00815696">
      <w:pPr>
        <w:rPr>
          <w:rFonts w:ascii="Arial" w:hAnsi="Arial" w:cs="Arial"/>
          <w:szCs w:val="21"/>
        </w:rPr>
      </w:pPr>
      <w:r w:rsidRPr="007B790F">
        <w:rPr>
          <w:rFonts w:ascii="Arial" w:hAnsi="Arial" w:cs="Arial"/>
          <w:szCs w:val="21"/>
        </w:rPr>
        <w:t xml:space="preserve">Net interest margin (NIM) is a good indicator of how profitable banks are through their investments. </w:t>
      </w:r>
      <w:r w:rsidR="00A325FA" w:rsidRPr="007B790F">
        <w:rPr>
          <w:rFonts w:ascii="Arial" w:hAnsi="Arial" w:cs="Arial"/>
          <w:szCs w:val="21"/>
        </w:rPr>
        <w:t xml:space="preserve">Exhibit </w:t>
      </w:r>
      <w:r w:rsidR="00815696" w:rsidRPr="007B790F">
        <w:rPr>
          <w:rFonts w:ascii="Arial" w:hAnsi="Arial" w:cs="Arial"/>
          <w:szCs w:val="21"/>
        </w:rPr>
        <w:t>4</w:t>
      </w:r>
      <w:r w:rsidR="006702A2" w:rsidRPr="007B790F">
        <w:rPr>
          <w:rFonts w:ascii="Arial" w:hAnsi="Arial" w:cs="Arial"/>
          <w:szCs w:val="21"/>
        </w:rPr>
        <w:t xml:space="preserve"> provides </w:t>
      </w:r>
      <w:r w:rsidR="006167CF" w:rsidRPr="007B790F">
        <w:rPr>
          <w:rFonts w:ascii="Arial" w:hAnsi="Arial" w:cs="Arial"/>
          <w:szCs w:val="21"/>
        </w:rPr>
        <w:t>TCBX’s</w:t>
      </w:r>
      <w:r w:rsidR="006702A2" w:rsidRPr="007B790F">
        <w:rPr>
          <w:rFonts w:ascii="Arial" w:hAnsi="Arial" w:cs="Arial"/>
          <w:szCs w:val="21"/>
        </w:rPr>
        <w:t xml:space="preserve"> net interest margin trends</w:t>
      </w:r>
      <w:r w:rsidR="00815696" w:rsidRPr="007B790F">
        <w:rPr>
          <w:rFonts w:ascii="Arial" w:hAnsi="Arial" w:cs="Arial"/>
          <w:szCs w:val="21"/>
        </w:rPr>
        <w:t xml:space="preserve"> relative to its peers since </w:t>
      </w:r>
      <w:r w:rsidR="00FF35DA" w:rsidRPr="007B790F">
        <w:rPr>
          <w:rFonts w:ascii="Arial" w:hAnsi="Arial" w:cs="Arial"/>
          <w:szCs w:val="21"/>
        </w:rPr>
        <w:t>1Q20</w:t>
      </w:r>
      <w:r w:rsidR="006702A2" w:rsidRPr="007B790F">
        <w:rPr>
          <w:rFonts w:ascii="Arial" w:hAnsi="Arial" w:cs="Arial"/>
          <w:szCs w:val="21"/>
        </w:rPr>
        <w:t>.</w:t>
      </w:r>
    </w:p>
    <w:p w14:paraId="5358C62F" w14:textId="05226764" w:rsidR="00115336" w:rsidRPr="007B790F" w:rsidRDefault="00A325FA" w:rsidP="00815696">
      <w:pPr>
        <w:rPr>
          <w:rFonts w:ascii="Arial" w:hAnsi="Arial" w:cs="Arial"/>
          <w:szCs w:val="21"/>
        </w:rPr>
      </w:pPr>
      <w:r w:rsidRPr="007B790F">
        <w:rPr>
          <w:rFonts w:ascii="Arial" w:hAnsi="Arial" w:cs="Arial"/>
          <w:szCs w:val="21"/>
        </w:rPr>
        <w:t xml:space="preserve"> </w:t>
      </w:r>
      <w:r w:rsidR="00B30F49" w:rsidRPr="007B790F">
        <w:rPr>
          <w:rFonts w:ascii="Arial" w:hAnsi="Arial" w:cs="Arial"/>
          <w:szCs w:val="21"/>
        </w:rPr>
        <w:tab/>
      </w:r>
    </w:p>
    <w:p w14:paraId="6658A047" w14:textId="3A068BED" w:rsidR="006D6DF4" w:rsidRPr="007B790F" w:rsidRDefault="005D7BB3" w:rsidP="006D6DF4">
      <w:pPr>
        <w:autoSpaceDE w:val="0"/>
        <w:autoSpaceDN w:val="0"/>
        <w:spacing w:after="20"/>
        <w:rPr>
          <w:rFonts w:ascii="Arial" w:hAnsi="Arial" w:cs="Arial"/>
        </w:rPr>
      </w:pPr>
      <w:r w:rsidRPr="007B790F">
        <w:rPr>
          <w:rFonts w:ascii="Arial" w:hAnsi="Arial" w:cs="Arial"/>
        </w:rPr>
        <w:t xml:space="preserve">We note that </w:t>
      </w:r>
      <w:r w:rsidR="00E31C73" w:rsidRPr="007B790F">
        <w:rPr>
          <w:rFonts w:ascii="Arial" w:hAnsi="Arial" w:cs="Arial"/>
        </w:rPr>
        <w:t>TCBX has maintained NIM outperformance compared to peers since COVID, and we expect this trend to continue</w:t>
      </w:r>
      <w:r w:rsidR="006D6DF4" w:rsidRPr="007B790F">
        <w:rPr>
          <w:rFonts w:ascii="Arial" w:hAnsi="Arial" w:cs="Arial"/>
        </w:rPr>
        <w:t xml:space="preserve">. </w:t>
      </w:r>
      <w:r w:rsidR="00EA016B" w:rsidRPr="007B790F">
        <w:rPr>
          <w:rFonts w:ascii="Arial" w:hAnsi="Arial" w:cs="Arial"/>
        </w:rPr>
        <w:t xml:space="preserve">NIM has remained </w:t>
      </w:r>
      <w:r w:rsidR="00617518" w:rsidRPr="007B790F">
        <w:rPr>
          <w:rFonts w:ascii="Arial" w:hAnsi="Arial" w:cs="Arial"/>
        </w:rPr>
        <w:t xml:space="preserve">above 3.6% since 2Q22 despite the </w:t>
      </w:r>
      <w:r w:rsidR="00F80A2C" w:rsidRPr="007B790F">
        <w:rPr>
          <w:rFonts w:ascii="Arial" w:hAnsi="Arial" w:cs="Arial"/>
        </w:rPr>
        <w:t>elevated</w:t>
      </w:r>
      <w:r w:rsidR="00617518" w:rsidRPr="007B790F">
        <w:rPr>
          <w:rFonts w:ascii="Arial" w:hAnsi="Arial" w:cs="Arial"/>
        </w:rPr>
        <w:t xml:space="preserve"> rate environment</w:t>
      </w:r>
      <w:r w:rsidR="00164095" w:rsidRPr="007B790F">
        <w:rPr>
          <w:rFonts w:ascii="Arial" w:hAnsi="Arial" w:cs="Arial"/>
        </w:rPr>
        <w:t xml:space="preserve">. As of </w:t>
      </w:r>
      <w:r w:rsidR="004B77FC" w:rsidRPr="007B790F">
        <w:rPr>
          <w:rFonts w:ascii="Arial" w:hAnsi="Arial" w:cs="Arial"/>
        </w:rPr>
        <w:t>2</w:t>
      </w:r>
      <w:r w:rsidR="00164095" w:rsidRPr="007B790F">
        <w:rPr>
          <w:rFonts w:ascii="Arial" w:hAnsi="Arial" w:cs="Arial"/>
        </w:rPr>
        <w:t xml:space="preserve">Q24 </w:t>
      </w:r>
      <w:r w:rsidR="00617518" w:rsidRPr="007B790F">
        <w:rPr>
          <w:rFonts w:ascii="Arial" w:hAnsi="Arial" w:cs="Arial"/>
        </w:rPr>
        <w:t>TCBX</w:t>
      </w:r>
      <w:r w:rsidR="00164095" w:rsidRPr="007B790F">
        <w:rPr>
          <w:rFonts w:ascii="Arial" w:hAnsi="Arial" w:cs="Arial"/>
        </w:rPr>
        <w:t xml:space="preserve"> NIM was </w:t>
      </w:r>
      <w:r w:rsidR="00617518" w:rsidRPr="007B790F">
        <w:rPr>
          <w:rFonts w:ascii="Arial" w:hAnsi="Arial" w:cs="Arial"/>
        </w:rPr>
        <w:t>3.6</w:t>
      </w:r>
      <w:r w:rsidR="004B77FC" w:rsidRPr="007B790F">
        <w:rPr>
          <w:rFonts w:ascii="Arial" w:hAnsi="Arial" w:cs="Arial"/>
        </w:rPr>
        <w:t>2</w:t>
      </w:r>
      <w:r w:rsidR="00164095" w:rsidRPr="007B790F">
        <w:rPr>
          <w:rFonts w:ascii="Arial" w:hAnsi="Arial" w:cs="Arial"/>
        </w:rPr>
        <w:t xml:space="preserve">%, which </w:t>
      </w:r>
      <w:r w:rsidR="00FF35DA" w:rsidRPr="007B790F">
        <w:rPr>
          <w:rFonts w:ascii="Arial" w:hAnsi="Arial" w:cs="Arial"/>
        </w:rPr>
        <w:t>continues to outpace</w:t>
      </w:r>
      <w:r w:rsidR="00F80A2C" w:rsidRPr="007B790F">
        <w:rPr>
          <w:rFonts w:ascii="Arial" w:hAnsi="Arial" w:cs="Arial"/>
        </w:rPr>
        <w:t xml:space="preserve"> </w:t>
      </w:r>
      <w:r w:rsidR="009456B8" w:rsidRPr="007B790F">
        <w:rPr>
          <w:rFonts w:ascii="Arial" w:hAnsi="Arial" w:cs="Arial"/>
        </w:rPr>
        <w:t>its peers</w:t>
      </w:r>
      <w:r w:rsidR="006D6DF4" w:rsidRPr="007B790F">
        <w:rPr>
          <w:rFonts w:ascii="Arial" w:hAnsi="Arial" w:cs="Arial"/>
        </w:rPr>
        <w:t xml:space="preserve">. </w:t>
      </w:r>
      <w:r w:rsidR="00DE06B0" w:rsidRPr="007B790F">
        <w:rPr>
          <w:rFonts w:ascii="Arial" w:hAnsi="Arial" w:cs="Arial"/>
        </w:rPr>
        <w:t>We expect this strong NIM performance to be maintained</w:t>
      </w:r>
      <w:r w:rsidR="001C0B81" w:rsidRPr="007B790F">
        <w:rPr>
          <w:rFonts w:ascii="Arial" w:hAnsi="Arial" w:cs="Arial"/>
        </w:rPr>
        <w:t xml:space="preserve">, with the potential to </w:t>
      </w:r>
      <w:r w:rsidR="00663177" w:rsidRPr="007B790F">
        <w:rPr>
          <w:rFonts w:ascii="Arial" w:hAnsi="Arial" w:cs="Arial"/>
        </w:rPr>
        <w:t xml:space="preserve">increase in the event of a falling rate environment. </w:t>
      </w:r>
    </w:p>
    <w:p w14:paraId="29EDF68A" w14:textId="77777777" w:rsidR="00470359" w:rsidRPr="007B790F" w:rsidRDefault="00470359" w:rsidP="007453AA">
      <w:pPr>
        <w:autoSpaceDE w:val="0"/>
        <w:autoSpaceDN w:val="0"/>
        <w:adjustRightInd w:val="0"/>
        <w:spacing w:after="20"/>
        <w:rPr>
          <w:rFonts w:ascii="Arial" w:hAnsi="Arial" w:cs="Arial"/>
          <w:b/>
          <w:bCs/>
          <w:color w:val="004987"/>
          <w:szCs w:val="21"/>
        </w:rPr>
      </w:pPr>
    </w:p>
    <w:p w14:paraId="2039099F" w14:textId="05B86294" w:rsidR="006D6DF4" w:rsidRPr="007B790F" w:rsidRDefault="006D6DF4" w:rsidP="006D6DF4">
      <w:pPr>
        <w:autoSpaceDE w:val="0"/>
        <w:autoSpaceDN w:val="0"/>
        <w:spacing w:after="20"/>
        <w:rPr>
          <w:rFonts w:ascii="Arial" w:hAnsi="Arial" w:cs="Arial"/>
        </w:rPr>
      </w:pPr>
      <w:r w:rsidRPr="007B790F">
        <w:rPr>
          <w:rFonts w:ascii="Arial" w:hAnsi="Arial" w:cs="Arial"/>
        </w:rPr>
        <w:t xml:space="preserve">We note that in </w:t>
      </w:r>
      <w:r w:rsidR="005D2F6C" w:rsidRPr="007B790F">
        <w:rPr>
          <w:rFonts w:ascii="Arial" w:hAnsi="Arial" w:cs="Arial"/>
        </w:rPr>
        <w:t>3Q23</w:t>
      </w:r>
      <w:r w:rsidRPr="007B790F">
        <w:rPr>
          <w:rFonts w:ascii="Arial" w:hAnsi="Arial" w:cs="Arial"/>
        </w:rPr>
        <w:t xml:space="preserve">, </w:t>
      </w:r>
      <w:r w:rsidR="005D2F6C" w:rsidRPr="007B790F">
        <w:rPr>
          <w:rFonts w:ascii="Arial" w:hAnsi="Arial" w:cs="Arial"/>
        </w:rPr>
        <w:t>TCBX</w:t>
      </w:r>
      <w:r w:rsidRPr="007B790F">
        <w:rPr>
          <w:rFonts w:ascii="Arial" w:hAnsi="Arial" w:cs="Arial"/>
        </w:rPr>
        <w:t xml:space="preserve"> experienced a spike in its efficiency ratio, which was impacted by a decision to </w:t>
      </w:r>
      <w:r w:rsidR="005D2F6C" w:rsidRPr="007B790F">
        <w:rPr>
          <w:rFonts w:ascii="Arial" w:hAnsi="Arial" w:cs="Arial"/>
        </w:rPr>
        <w:t>reduce operating expenses and overhead costs</w:t>
      </w:r>
      <w:r w:rsidR="000B580E" w:rsidRPr="007B790F">
        <w:rPr>
          <w:rFonts w:ascii="Arial" w:hAnsi="Arial" w:cs="Arial"/>
        </w:rPr>
        <w:t xml:space="preserve"> leading to a</w:t>
      </w:r>
      <w:r w:rsidR="00787D7B" w:rsidRPr="007B790F">
        <w:rPr>
          <w:rFonts w:ascii="Arial" w:hAnsi="Arial" w:cs="Arial"/>
        </w:rPr>
        <w:t xml:space="preserve"> significant</w:t>
      </w:r>
      <w:r w:rsidR="000B580E" w:rsidRPr="007B790F">
        <w:rPr>
          <w:rFonts w:ascii="Arial" w:hAnsi="Arial" w:cs="Arial"/>
        </w:rPr>
        <w:t xml:space="preserve"> </w:t>
      </w:r>
      <w:r w:rsidR="00787D7B" w:rsidRPr="007B790F">
        <w:rPr>
          <w:rFonts w:ascii="Arial" w:hAnsi="Arial" w:cs="Arial"/>
        </w:rPr>
        <w:t>one-time</w:t>
      </w:r>
      <w:r w:rsidR="000B580E" w:rsidRPr="007B790F">
        <w:rPr>
          <w:rFonts w:ascii="Arial" w:hAnsi="Arial" w:cs="Arial"/>
        </w:rPr>
        <w:t xml:space="preserve"> </w:t>
      </w:r>
      <w:r w:rsidR="00527DC5" w:rsidRPr="007B790F">
        <w:rPr>
          <w:rFonts w:ascii="Arial" w:hAnsi="Arial" w:cs="Arial"/>
        </w:rPr>
        <w:t>severance</w:t>
      </w:r>
      <w:r w:rsidR="00B848FD" w:rsidRPr="007B790F">
        <w:rPr>
          <w:rFonts w:ascii="Arial" w:hAnsi="Arial" w:cs="Arial"/>
        </w:rPr>
        <w:t xml:space="preserve"> expense</w:t>
      </w:r>
      <w:r w:rsidRPr="007B790F">
        <w:rPr>
          <w:rFonts w:ascii="Arial" w:hAnsi="Arial" w:cs="Arial"/>
        </w:rPr>
        <w:t xml:space="preserve">. This was a strategic decision by </w:t>
      </w:r>
      <w:r w:rsidR="00B848FD" w:rsidRPr="007B790F">
        <w:rPr>
          <w:rFonts w:ascii="Arial" w:hAnsi="Arial" w:cs="Arial"/>
        </w:rPr>
        <w:t xml:space="preserve">Third Coast </w:t>
      </w:r>
      <w:r w:rsidR="003C62E4" w:rsidRPr="007B790F">
        <w:rPr>
          <w:rFonts w:ascii="Arial" w:hAnsi="Arial" w:cs="Arial"/>
        </w:rPr>
        <w:t xml:space="preserve">to set the Bank up for future </w:t>
      </w:r>
      <w:r w:rsidR="00527DC5" w:rsidRPr="007B790F">
        <w:rPr>
          <w:rFonts w:ascii="Arial" w:hAnsi="Arial" w:cs="Arial"/>
        </w:rPr>
        <w:t>growth</w:t>
      </w:r>
      <w:r w:rsidR="003C62E4" w:rsidRPr="007B790F">
        <w:rPr>
          <w:rFonts w:ascii="Arial" w:hAnsi="Arial" w:cs="Arial"/>
        </w:rPr>
        <w:t>.</w:t>
      </w:r>
      <w:r w:rsidR="00485581" w:rsidRPr="007B790F">
        <w:rPr>
          <w:rFonts w:ascii="Arial" w:hAnsi="Arial" w:cs="Arial"/>
        </w:rPr>
        <w:t xml:space="preserve"> </w:t>
      </w:r>
      <w:r w:rsidR="00DB1DFE" w:rsidRPr="007B790F">
        <w:rPr>
          <w:rFonts w:ascii="Arial" w:hAnsi="Arial" w:cs="Arial"/>
        </w:rPr>
        <w:t>Since this blip in 3Q23 we have seen both efficiency ratio and ROAA return to normal levels</w:t>
      </w:r>
      <w:r w:rsidR="00527DC5" w:rsidRPr="007B790F">
        <w:rPr>
          <w:rFonts w:ascii="Arial" w:hAnsi="Arial" w:cs="Arial"/>
        </w:rPr>
        <w:t>.</w:t>
      </w:r>
    </w:p>
    <w:p w14:paraId="04B2835B" w14:textId="77777777" w:rsidR="001B0BA0" w:rsidRPr="007B790F" w:rsidRDefault="001B0BA0" w:rsidP="006D6DF4">
      <w:pPr>
        <w:autoSpaceDE w:val="0"/>
        <w:autoSpaceDN w:val="0"/>
        <w:spacing w:after="20"/>
        <w:rPr>
          <w:rFonts w:ascii="Arial" w:hAnsi="Arial" w:cs="Arial"/>
          <w:szCs w:val="21"/>
        </w:rPr>
      </w:pPr>
    </w:p>
    <w:tbl>
      <w:tblPr>
        <w:tblStyle w:val="TableGrid"/>
        <w:tblpPr w:leftFromText="180" w:rightFromText="180" w:vertAnchor="text" w:horzAnchor="margin" w:tblpY="98"/>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1B0BA0" w:rsidRPr="007B790F" w14:paraId="5DDACDB6" w14:textId="77777777" w:rsidTr="001B0BA0">
        <w:trPr>
          <w:trHeight w:val="193"/>
        </w:trPr>
        <w:tc>
          <w:tcPr>
            <w:tcW w:w="9450" w:type="dxa"/>
            <w:tcBorders>
              <w:bottom w:val="single" w:sz="12" w:space="0" w:color="auto"/>
            </w:tcBorders>
          </w:tcPr>
          <w:p w14:paraId="77AA5DBB" w14:textId="3F645DC3" w:rsidR="001B0BA0" w:rsidRPr="007B790F" w:rsidRDefault="001B0BA0" w:rsidP="001B0BA0">
            <w:pPr>
              <w:spacing w:before="102" w:after="60"/>
              <w:outlineLvl w:val="2"/>
              <w:rPr>
                <w:rFonts w:ascii="Arial" w:hAnsi="Arial" w:cs="Arial"/>
                <w:b/>
                <w:color w:val="1F4E79" w:themeColor="accent1" w:themeShade="80"/>
                <w:szCs w:val="21"/>
              </w:rPr>
            </w:pPr>
            <w:r w:rsidRPr="007B790F">
              <w:rPr>
                <w:rFonts w:ascii="Arial" w:hAnsi="Arial" w:cs="Arial"/>
                <w:b/>
                <w:color w:val="1F4E79" w:themeColor="accent1" w:themeShade="80"/>
                <w:szCs w:val="20"/>
              </w:rPr>
              <w:t xml:space="preserve">Exhibit </w:t>
            </w:r>
            <w:r w:rsidR="00815696" w:rsidRPr="007B790F">
              <w:rPr>
                <w:rFonts w:ascii="Arial" w:hAnsi="Arial" w:cs="Arial"/>
                <w:b/>
                <w:color w:val="1F4E79" w:themeColor="accent1" w:themeShade="80"/>
                <w:szCs w:val="20"/>
              </w:rPr>
              <w:t>5</w:t>
            </w:r>
            <w:r w:rsidRPr="007B790F">
              <w:rPr>
                <w:rFonts w:ascii="Arial" w:hAnsi="Arial" w:cs="Arial"/>
                <w:b/>
                <w:color w:val="1F4E79" w:themeColor="accent1" w:themeShade="80"/>
                <w:szCs w:val="20"/>
              </w:rPr>
              <w:t xml:space="preserve">: </w:t>
            </w:r>
            <w:r w:rsidR="00D07A31" w:rsidRPr="007B790F">
              <w:rPr>
                <w:rFonts w:ascii="Arial" w:hAnsi="Arial" w:cs="Arial"/>
                <w:b/>
                <w:color w:val="1F4E79" w:themeColor="accent1" w:themeShade="80"/>
                <w:szCs w:val="20"/>
              </w:rPr>
              <w:t>Profitability Trends</w:t>
            </w:r>
          </w:p>
        </w:tc>
      </w:tr>
      <w:tr w:rsidR="001B0BA0" w:rsidRPr="007B790F" w14:paraId="1C712A6F" w14:textId="77777777" w:rsidTr="003416EF">
        <w:trPr>
          <w:trHeight w:val="4242"/>
        </w:trPr>
        <w:tc>
          <w:tcPr>
            <w:tcW w:w="9450" w:type="dxa"/>
            <w:tcBorders>
              <w:top w:val="single" w:sz="12" w:space="0" w:color="auto"/>
              <w:bottom w:val="single" w:sz="4" w:space="0" w:color="auto"/>
            </w:tcBorders>
          </w:tcPr>
          <w:p w14:paraId="2E12A5D8" w14:textId="20761C14" w:rsidR="001B0BA0" w:rsidRPr="007B790F" w:rsidRDefault="00373677" w:rsidP="001B0BA0">
            <w:pPr>
              <w:spacing w:before="102"/>
              <w:jc w:val="center"/>
              <w:rPr>
                <w:rFonts w:ascii="Arial" w:hAnsi="Arial" w:cs="Arial"/>
                <w:sz w:val="16"/>
                <w:szCs w:val="16"/>
              </w:rPr>
            </w:pPr>
            <w:r w:rsidRPr="007B790F">
              <w:rPr>
                <w:rFonts w:ascii="Arial" w:hAnsi="Arial" w:cs="Arial"/>
                <w:noProof/>
                <w:sz w:val="16"/>
                <w:szCs w:val="16"/>
              </w:rPr>
              <w:drawing>
                <wp:inline distT="0" distB="0" distL="0" distR="0" wp14:anchorId="6E1FE435" wp14:editId="7F206D25">
                  <wp:extent cx="5529532" cy="2709582"/>
                  <wp:effectExtent l="0" t="0" r="0" b="0"/>
                  <wp:docPr id="2013452370" name="Picture 4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52370" name="Picture 41" descr="A screenshot of a computer&#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534264" cy="2711901"/>
                          </a:xfrm>
                          <a:prstGeom prst="rect">
                            <a:avLst/>
                          </a:prstGeom>
                        </pic:spPr>
                      </pic:pic>
                    </a:graphicData>
                  </a:graphic>
                </wp:inline>
              </w:drawing>
            </w:r>
          </w:p>
        </w:tc>
      </w:tr>
      <w:tr w:rsidR="001B0BA0" w:rsidRPr="007B790F" w14:paraId="093E8344" w14:textId="77777777" w:rsidTr="001B0BA0">
        <w:trPr>
          <w:trHeight w:val="62"/>
        </w:trPr>
        <w:tc>
          <w:tcPr>
            <w:tcW w:w="9450" w:type="dxa"/>
            <w:tcBorders>
              <w:top w:val="single" w:sz="4" w:space="0" w:color="auto"/>
            </w:tcBorders>
          </w:tcPr>
          <w:p w14:paraId="3C75AB6F" w14:textId="669C4263" w:rsidR="001B0BA0" w:rsidRPr="007B790F" w:rsidRDefault="001B0BA0" w:rsidP="001B0BA0">
            <w:pPr>
              <w:spacing w:before="102"/>
              <w:ind w:left="374"/>
              <w:rPr>
                <w:rFonts w:ascii="Arial" w:hAnsi="Arial" w:cs="Arial"/>
                <w:szCs w:val="21"/>
              </w:rPr>
            </w:pPr>
            <w:r w:rsidRPr="007B790F">
              <w:rPr>
                <w:rFonts w:ascii="Arial" w:hAnsi="Arial" w:cs="Arial"/>
                <w:i/>
                <w:sz w:val="16"/>
                <w:szCs w:val="16"/>
              </w:rPr>
              <w:t>Source: Company Reports</w:t>
            </w:r>
            <w:r w:rsidR="009456B8" w:rsidRPr="007B790F">
              <w:rPr>
                <w:rFonts w:ascii="Arial" w:hAnsi="Arial" w:cs="Arial"/>
                <w:i/>
                <w:sz w:val="16"/>
                <w:szCs w:val="16"/>
              </w:rPr>
              <w:t xml:space="preserve"> as of 07/25/2024 </w:t>
            </w:r>
          </w:p>
        </w:tc>
      </w:tr>
    </w:tbl>
    <w:p w14:paraId="1C890729" w14:textId="77777777" w:rsidR="00316978" w:rsidRPr="007B790F" w:rsidRDefault="00316978" w:rsidP="00EF363B">
      <w:pPr>
        <w:autoSpaceDE w:val="0"/>
        <w:autoSpaceDN w:val="0"/>
        <w:adjustRightInd w:val="0"/>
        <w:spacing w:after="20"/>
        <w:rPr>
          <w:rFonts w:ascii="Arial" w:hAnsi="Arial" w:cs="Arial"/>
          <w:szCs w:val="21"/>
        </w:rPr>
      </w:pPr>
    </w:p>
    <w:p w14:paraId="7AE5BCB0" w14:textId="181871B9" w:rsidR="00A4127B" w:rsidRPr="007B790F" w:rsidRDefault="00050764">
      <w:pPr>
        <w:spacing w:after="160" w:line="259" w:lineRule="auto"/>
        <w:jc w:val="left"/>
        <w:rPr>
          <w:rFonts w:ascii="Arial" w:hAnsi="Arial" w:cs="Arial"/>
          <w:b/>
          <w:bCs/>
          <w:color w:val="004987"/>
          <w:sz w:val="24"/>
          <w:szCs w:val="20"/>
        </w:rPr>
      </w:pPr>
      <w:r w:rsidRPr="007B790F">
        <w:rPr>
          <w:rFonts w:ascii="Arial" w:hAnsi="Arial" w:cs="Arial"/>
          <w:b/>
          <w:color w:val="004987"/>
          <w:sz w:val="24"/>
          <w:szCs w:val="20"/>
        </w:rPr>
        <w:t>Growth</w:t>
      </w:r>
      <w:r w:rsidR="00CF5719" w:rsidRPr="007B790F">
        <w:rPr>
          <w:rFonts w:ascii="Arial" w:hAnsi="Arial" w:cs="Arial"/>
          <w:b/>
          <w:color w:val="004987"/>
          <w:sz w:val="24"/>
          <w:szCs w:val="20"/>
        </w:rPr>
        <w:t xml:space="preserve"> </w:t>
      </w:r>
      <w:r w:rsidR="000D4CDF" w:rsidRPr="007B790F">
        <w:rPr>
          <w:rFonts w:ascii="Arial" w:hAnsi="Arial" w:cs="Arial"/>
          <w:b/>
          <w:color w:val="004987"/>
          <w:sz w:val="24"/>
          <w:szCs w:val="20"/>
        </w:rPr>
        <w:t>Initiatives</w:t>
      </w:r>
    </w:p>
    <w:bookmarkEnd w:id="8"/>
    <w:p w14:paraId="70324B20" w14:textId="3579F414" w:rsidR="00D07A31" w:rsidRPr="007B790F" w:rsidRDefault="008A7FD3" w:rsidP="00373677">
      <w:pPr>
        <w:rPr>
          <w:rStyle w:val="Heading3Char"/>
          <w:rFonts w:ascii="Arial" w:hAnsi="Arial" w:cs="Arial"/>
          <w:b w:val="0"/>
          <w:bCs w:val="0"/>
          <w:color w:val="auto"/>
          <w:sz w:val="22"/>
          <w:szCs w:val="22"/>
        </w:rPr>
      </w:pPr>
      <w:r w:rsidRPr="007B790F">
        <w:rPr>
          <w:rFonts w:ascii="Arial" w:hAnsi="Arial" w:cs="Arial"/>
        </w:rPr>
        <w:t xml:space="preserve">While the Company has a focus on </w:t>
      </w:r>
      <w:r w:rsidR="00341B58" w:rsidRPr="007B790F">
        <w:rPr>
          <w:rFonts w:ascii="Arial" w:hAnsi="Arial" w:cs="Arial"/>
        </w:rPr>
        <w:t xml:space="preserve">organic growth, </w:t>
      </w:r>
      <w:r w:rsidR="00B858E9" w:rsidRPr="007B790F">
        <w:rPr>
          <w:rFonts w:ascii="Arial" w:hAnsi="Arial" w:cs="Arial"/>
        </w:rPr>
        <w:t xml:space="preserve">the Bank has also shown a willingness and ability to grow </w:t>
      </w:r>
      <w:r w:rsidR="00685729" w:rsidRPr="007B790F">
        <w:rPr>
          <w:rFonts w:ascii="Arial" w:hAnsi="Arial" w:cs="Arial"/>
        </w:rPr>
        <w:t xml:space="preserve">externally. This was displayed in 2020 when TCBX </w:t>
      </w:r>
      <w:r w:rsidR="00434C9E" w:rsidRPr="007B790F">
        <w:rPr>
          <w:rFonts w:ascii="Arial" w:hAnsi="Arial" w:cs="Arial"/>
        </w:rPr>
        <w:t>merged with</w:t>
      </w:r>
      <w:r w:rsidR="00685729" w:rsidRPr="007B790F">
        <w:rPr>
          <w:rFonts w:ascii="Arial" w:hAnsi="Arial" w:cs="Arial"/>
        </w:rPr>
        <w:t xml:space="preserve"> Heritage Ban</w:t>
      </w:r>
      <w:r w:rsidR="00A6430A" w:rsidRPr="007B790F">
        <w:rPr>
          <w:rFonts w:ascii="Arial" w:hAnsi="Arial" w:cs="Arial"/>
        </w:rPr>
        <w:t xml:space="preserve">corp, Inc. </w:t>
      </w:r>
      <w:r w:rsidR="00C73F9E" w:rsidRPr="007B790F">
        <w:rPr>
          <w:rFonts w:ascii="Arial" w:hAnsi="Arial" w:cs="Arial"/>
        </w:rPr>
        <w:t xml:space="preserve">Organic growth </w:t>
      </w:r>
      <w:r w:rsidR="00EC3E53" w:rsidRPr="007B790F">
        <w:rPr>
          <w:rFonts w:ascii="Arial" w:hAnsi="Arial" w:cs="Arial"/>
        </w:rPr>
        <w:t xml:space="preserve">will be driven by </w:t>
      </w:r>
      <w:r w:rsidR="004245E4" w:rsidRPr="007B790F">
        <w:rPr>
          <w:rFonts w:ascii="Arial" w:hAnsi="Arial" w:cs="Arial"/>
        </w:rPr>
        <w:t>strategic</w:t>
      </w:r>
      <w:r w:rsidR="00EC3E53" w:rsidRPr="007B790F">
        <w:rPr>
          <w:rFonts w:ascii="Arial" w:hAnsi="Arial" w:cs="Arial"/>
        </w:rPr>
        <w:t xml:space="preserve"> hires and the opening of new branches. We also expect TCBX to continue expanding </w:t>
      </w:r>
      <w:r w:rsidR="004245E4" w:rsidRPr="007B790F">
        <w:rPr>
          <w:rFonts w:ascii="Arial" w:hAnsi="Arial" w:cs="Arial"/>
        </w:rPr>
        <w:t>products</w:t>
      </w:r>
      <w:r w:rsidR="00EC3E53" w:rsidRPr="007B790F">
        <w:rPr>
          <w:rFonts w:ascii="Arial" w:hAnsi="Arial" w:cs="Arial"/>
        </w:rPr>
        <w:t xml:space="preserve"> and </w:t>
      </w:r>
      <w:r w:rsidR="008B13B0" w:rsidRPr="007B790F">
        <w:rPr>
          <w:rFonts w:ascii="Arial" w:hAnsi="Arial" w:cs="Arial"/>
        </w:rPr>
        <w:t xml:space="preserve">services with further investment in technology to deliver quality customer experiences. </w:t>
      </w:r>
      <w:r w:rsidR="00002073" w:rsidRPr="007B790F">
        <w:rPr>
          <w:rFonts w:ascii="Arial" w:hAnsi="Arial" w:cs="Arial"/>
        </w:rPr>
        <w:t>This, in combination with</w:t>
      </w:r>
      <w:r w:rsidR="00217AC3" w:rsidRPr="007B790F">
        <w:rPr>
          <w:rFonts w:ascii="Arial" w:hAnsi="Arial" w:cs="Arial"/>
        </w:rPr>
        <w:t xml:space="preserve"> the Bank’s</w:t>
      </w:r>
      <w:r w:rsidR="00002073" w:rsidRPr="007B790F">
        <w:rPr>
          <w:rFonts w:ascii="Arial" w:hAnsi="Arial" w:cs="Arial"/>
        </w:rPr>
        <w:t xml:space="preserve"> </w:t>
      </w:r>
      <w:r w:rsidR="004245E4" w:rsidRPr="007B790F">
        <w:rPr>
          <w:rFonts w:ascii="Arial" w:hAnsi="Arial" w:cs="Arial"/>
        </w:rPr>
        <w:t>broad-based</w:t>
      </w:r>
      <w:r w:rsidR="00002073" w:rsidRPr="007B790F">
        <w:rPr>
          <w:rFonts w:ascii="Arial" w:hAnsi="Arial" w:cs="Arial"/>
        </w:rPr>
        <w:t xml:space="preserve"> </w:t>
      </w:r>
      <w:r w:rsidR="004245E4" w:rsidRPr="007B790F">
        <w:rPr>
          <w:rFonts w:ascii="Arial" w:hAnsi="Arial" w:cs="Arial"/>
        </w:rPr>
        <w:t xml:space="preserve">community values, is expected to grow core deposits. </w:t>
      </w:r>
    </w:p>
    <w:p w14:paraId="6136CB62" w14:textId="721D7C31" w:rsidR="005D3149" w:rsidRPr="007B790F" w:rsidRDefault="00915711" w:rsidP="00DC654D">
      <w:pPr>
        <w:spacing w:after="160" w:line="259" w:lineRule="auto"/>
        <w:jc w:val="left"/>
        <w:rPr>
          <w:rStyle w:val="Heading3Char"/>
          <w:rFonts w:ascii="Arial" w:hAnsi="Arial" w:cs="Arial"/>
          <w:b w:val="0"/>
          <w:bCs w:val="0"/>
          <w:color w:val="1F4E79" w:themeColor="accent1" w:themeShade="80"/>
          <w:sz w:val="22"/>
          <w:szCs w:val="22"/>
        </w:rPr>
      </w:pPr>
      <w:r w:rsidRPr="007B790F">
        <w:rPr>
          <w:rStyle w:val="Heading3Char"/>
          <w:rFonts w:ascii="Arial" w:hAnsi="Arial" w:cs="Arial"/>
          <w:color w:val="1F4E79" w:themeColor="accent1" w:themeShade="80"/>
          <w:sz w:val="22"/>
          <w:szCs w:val="22"/>
        </w:rPr>
        <w:lastRenderedPageBreak/>
        <w:t>Risks</w:t>
      </w:r>
    </w:p>
    <w:p w14:paraId="6E7B5626" w14:textId="77777777" w:rsidR="007B33F5" w:rsidRPr="007B790F" w:rsidRDefault="007B33F5" w:rsidP="005D3149">
      <w:pPr>
        <w:autoSpaceDE w:val="0"/>
        <w:autoSpaceDN w:val="0"/>
        <w:adjustRightInd w:val="0"/>
        <w:spacing w:after="20"/>
        <w:rPr>
          <w:rStyle w:val="Heading3Char"/>
          <w:rFonts w:ascii="Arial" w:hAnsi="Arial" w:cs="Arial"/>
          <w:sz w:val="24"/>
        </w:rPr>
      </w:pPr>
    </w:p>
    <w:p w14:paraId="3FA8D3A0" w14:textId="3475B144" w:rsidR="000A2260" w:rsidRPr="007B790F" w:rsidRDefault="00DC654D" w:rsidP="000A2260">
      <w:pPr>
        <w:pStyle w:val="Body"/>
        <w:spacing w:after="200"/>
        <w:jc w:val="both"/>
        <w:rPr>
          <w:rFonts w:ascii="Arial" w:hAnsi="Arial" w:cs="Arial"/>
          <w:bCs/>
          <w:sz w:val="21"/>
          <w:szCs w:val="21"/>
        </w:rPr>
      </w:pPr>
      <w:r w:rsidRPr="007B790F">
        <w:rPr>
          <w:rFonts w:ascii="Arial" w:hAnsi="Arial" w:cs="Arial"/>
          <w:b/>
          <w:color w:val="1F4E79" w:themeColor="accent1" w:themeShade="80"/>
          <w:sz w:val="21"/>
          <w:szCs w:val="21"/>
        </w:rPr>
        <w:t>Geographic concentration</w:t>
      </w:r>
      <w:r w:rsidRPr="007B790F">
        <w:rPr>
          <w:rFonts w:ascii="Arial" w:hAnsi="Arial" w:cs="Arial"/>
          <w:b/>
          <w:bCs/>
          <w:color w:val="1F4E79" w:themeColor="accent1" w:themeShade="80"/>
          <w:sz w:val="21"/>
          <w:szCs w:val="21"/>
        </w:rPr>
        <w:t xml:space="preserve"> </w:t>
      </w:r>
      <w:r w:rsidR="000A2260" w:rsidRPr="007B790F">
        <w:rPr>
          <w:rFonts w:ascii="Arial" w:hAnsi="Arial" w:cs="Arial"/>
          <w:bCs/>
          <w:sz w:val="21"/>
          <w:szCs w:val="21"/>
        </w:rPr>
        <w:t xml:space="preserve">– </w:t>
      </w:r>
      <w:r w:rsidR="00C1656E" w:rsidRPr="007B790F">
        <w:rPr>
          <w:rFonts w:ascii="Arial" w:hAnsi="Arial" w:cs="Arial"/>
          <w:bCs/>
          <w:sz w:val="21"/>
          <w:szCs w:val="21"/>
        </w:rPr>
        <w:t>Third Coast</w:t>
      </w:r>
      <w:r w:rsidRPr="007B790F">
        <w:rPr>
          <w:rFonts w:ascii="Arial" w:hAnsi="Arial" w:cs="Arial"/>
          <w:bCs/>
          <w:sz w:val="21"/>
          <w:szCs w:val="21"/>
        </w:rPr>
        <w:t xml:space="preserve"> is concentrated in the state of </w:t>
      </w:r>
      <w:r w:rsidR="00C1656E" w:rsidRPr="007B790F">
        <w:rPr>
          <w:rFonts w:ascii="Arial" w:hAnsi="Arial" w:cs="Arial"/>
          <w:bCs/>
          <w:sz w:val="21"/>
          <w:szCs w:val="21"/>
        </w:rPr>
        <w:t>Texas</w:t>
      </w:r>
      <w:r w:rsidRPr="007B790F">
        <w:rPr>
          <w:rFonts w:ascii="Arial" w:hAnsi="Arial" w:cs="Arial"/>
          <w:bCs/>
          <w:sz w:val="21"/>
          <w:szCs w:val="21"/>
        </w:rPr>
        <w:t>, which exposes it to risks associated with lack of geographic diversification. A local or regional economic downturn could adversely affect the Company’s profitability</w:t>
      </w:r>
      <w:r w:rsidR="000A2260" w:rsidRPr="007B790F">
        <w:rPr>
          <w:rFonts w:ascii="Arial" w:hAnsi="Arial" w:cs="Arial"/>
          <w:bCs/>
          <w:sz w:val="21"/>
          <w:szCs w:val="21"/>
        </w:rPr>
        <w:t>.</w:t>
      </w:r>
    </w:p>
    <w:p w14:paraId="4ACB860E" w14:textId="6BDFABF1" w:rsidR="000A2260" w:rsidRPr="007B790F" w:rsidRDefault="00DC654D" w:rsidP="000A2260">
      <w:pPr>
        <w:pStyle w:val="Body"/>
        <w:spacing w:after="200"/>
        <w:jc w:val="both"/>
        <w:rPr>
          <w:rFonts w:ascii="Arial" w:hAnsi="Arial" w:cs="Arial"/>
          <w:bCs/>
          <w:sz w:val="21"/>
          <w:szCs w:val="21"/>
        </w:rPr>
      </w:pPr>
      <w:r w:rsidRPr="007B790F">
        <w:rPr>
          <w:rFonts w:ascii="Arial" w:hAnsi="Arial" w:cs="Arial"/>
          <w:b/>
          <w:color w:val="1F4E79" w:themeColor="accent1" w:themeShade="80"/>
          <w:sz w:val="21"/>
          <w:szCs w:val="21"/>
        </w:rPr>
        <w:t xml:space="preserve">Changes in interest rates </w:t>
      </w:r>
      <w:r w:rsidR="000A2260" w:rsidRPr="007B790F">
        <w:rPr>
          <w:rFonts w:ascii="Arial" w:hAnsi="Arial" w:cs="Arial"/>
          <w:bCs/>
          <w:sz w:val="21"/>
          <w:szCs w:val="21"/>
        </w:rPr>
        <w:t xml:space="preserve">– </w:t>
      </w:r>
      <w:r w:rsidR="00C1656E" w:rsidRPr="007B790F">
        <w:rPr>
          <w:rFonts w:ascii="Arial" w:hAnsi="Arial" w:cs="Arial"/>
          <w:bCs/>
          <w:sz w:val="21"/>
          <w:szCs w:val="21"/>
        </w:rPr>
        <w:t>Third Coast’s</w:t>
      </w:r>
      <w:r w:rsidRPr="007B790F">
        <w:rPr>
          <w:rFonts w:ascii="Arial" w:hAnsi="Arial" w:cs="Arial"/>
          <w:bCs/>
          <w:sz w:val="21"/>
          <w:szCs w:val="21"/>
        </w:rPr>
        <w:t xml:space="preserve"> results depend on its net interest income; should the rates it earns on loans, securities and other interest-bearing assets </w:t>
      </w:r>
      <w:r w:rsidR="0074520C" w:rsidRPr="007B790F">
        <w:rPr>
          <w:rFonts w:ascii="Arial" w:hAnsi="Arial" w:cs="Arial"/>
          <w:bCs/>
          <w:sz w:val="21"/>
          <w:szCs w:val="21"/>
        </w:rPr>
        <w:t>fluctuate</w:t>
      </w:r>
      <w:r w:rsidRPr="007B790F">
        <w:rPr>
          <w:rFonts w:ascii="Arial" w:hAnsi="Arial" w:cs="Arial"/>
          <w:bCs/>
          <w:sz w:val="21"/>
          <w:szCs w:val="21"/>
        </w:rPr>
        <w:t xml:space="preserve"> faster than the rates it is required to pay on deposits and borrowed funds, results would suffer</w:t>
      </w:r>
      <w:r w:rsidR="000A2260" w:rsidRPr="007B790F">
        <w:rPr>
          <w:rFonts w:ascii="Arial" w:hAnsi="Arial" w:cs="Arial"/>
          <w:bCs/>
          <w:sz w:val="21"/>
          <w:szCs w:val="21"/>
        </w:rPr>
        <w:t>.</w:t>
      </w:r>
    </w:p>
    <w:p w14:paraId="7CE29442" w14:textId="32365979" w:rsidR="000A2260" w:rsidRPr="007B790F" w:rsidRDefault="00DC654D" w:rsidP="000A2260">
      <w:pPr>
        <w:pStyle w:val="Body"/>
        <w:spacing w:after="200"/>
        <w:jc w:val="both"/>
        <w:rPr>
          <w:rFonts w:ascii="Arial" w:hAnsi="Arial" w:cs="Arial"/>
          <w:bCs/>
          <w:sz w:val="21"/>
          <w:szCs w:val="21"/>
        </w:rPr>
      </w:pPr>
      <w:r w:rsidRPr="007B790F">
        <w:rPr>
          <w:rFonts w:ascii="Arial" w:hAnsi="Arial" w:cs="Arial"/>
          <w:b/>
          <w:color w:val="1F4E79" w:themeColor="accent1" w:themeShade="80"/>
          <w:sz w:val="21"/>
          <w:szCs w:val="21"/>
        </w:rPr>
        <w:t>Security of systems</w:t>
      </w:r>
      <w:r w:rsidRPr="007B790F">
        <w:rPr>
          <w:rFonts w:ascii="Arial" w:hAnsi="Arial" w:cs="Arial"/>
          <w:b/>
          <w:bCs/>
          <w:color w:val="1F4E79" w:themeColor="accent1" w:themeShade="80"/>
          <w:sz w:val="21"/>
          <w:szCs w:val="21"/>
        </w:rPr>
        <w:t xml:space="preserve"> </w:t>
      </w:r>
      <w:r w:rsidR="000A2260" w:rsidRPr="007B790F">
        <w:rPr>
          <w:rFonts w:ascii="Arial" w:hAnsi="Arial" w:cs="Arial"/>
          <w:bCs/>
          <w:sz w:val="21"/>
          <w:szCs w:val="21"/>
        </w:rPr>
        <w:t xml:space="preserve">– </w:t>
      </w:r>
      <w:r w:rsidRPr="007B790F">
        <w:rPr>
          <w:rFonts w:ascii="Arial" w:hAnsi="Arial" w:cs="Arial"/>
          <w:bCs/>
          <w:sz w:val="21"/>
          <w:szCs w:val="21"/>
        </w:rPr>
        <w:t xml:space="preserve">Any material breaches in the security of </w:t>
      </w:r>
      <w:r w:rsidR="005B4FA0" w:rsidRPr="007B790F">
        <w:rPr>
          <w:rFonts w:ascii="Arial" w:hAnsi="Arial" w:cs="Arial"/>
          <w:bCs/>
          <w:sz w:val="21"/>
          <w:szCs w:val="21"/>
        </w:rPr>
        <w:t>Third Coast’s</w:t>
      </w:r>
      <w:r w:rsidRPr="007B790F">
        <w:rPr>
          <w:rFonts w:ascii="Arial" w:hAnsi="Arial" w:cs="Arial"/>
          <w:bCs/>
          <w:sz w:val="21"/>
          <w:szCs w:val="21"/>
        </w:rPr>
        <w:t xml:space="preserve"> banking systems could cause material losses for the Bank.  Protecting sensitive consumer data is essential as is maintenance and backup of key financial and customer information</w:t>
      </w:r>
      <w:r w:rsidR="000A2260" w:rsidRPr="007B790F">
        <w:rPr>
          <w:rFonts w:ascii="Arial" w:hAnsi="Arial" w:cs="Arial"/>
          <w:bCs/>
          <w:sz w:val="21"/>
          <w:szCs w:val="21"/>
        </w:rPr>
        <w:t>.</w:t>
      </w:r>
    </w:p>
    <w:p w14:paraId="664C75D5" w14:textId="389C8070" w:rsidR="000A2260" w:rsidRPr="007B790F" w:rsidRDefault="00CA51BB" w:rsidP="000A2260">
      <w:pPr>
        <w:pStyle w:val="Body"/>
        <w:spacing w:after="200"/>
        <w:jc w:val="both"/>
        <w:rPr>
          <w:rFonts w:ascii="Arial" w:hAnsi="Arial" w:cs="Arial"/>
          <w:bCs/>
          <w:sz w:val="21"/>
          <w:szCs w:val="21"/>
        </w:rPr>
      </w:pPr>
      <w:r w:rsidRPr="007B790F">
        <w:rPr>
          <w:rFonts w:ascii="Arial" w:hAnsi="Arial" w:cs="Arial"/>
          <w:b/>
          <w:color w:val="1F4E79" w:themeColor="accent1" w:themeShade="80"/>
          <w:sz w:val="21"/>
          <w:szCs w:val="21"/>
        </w:rPr>
        <w:t xml:space="preserve">Access to future capital </w:t>
      </w:r>
      <w:r w:rsidR="000A2260" w:rsidRPr="007B790F">
        <w:rPr>
          <w:rFonts w:ascii="Arial" w:hAnsi="Arial" w:cs="Arial"/>
          <w:bCs/>
          <w:sz w:val="21"/>
          <w:szCs w:val="21"/>
        </w:rPr>
        <w:t xml:space="preserve">– </w:t>
      </w:r>
      <w:r w:rsidRPr="007B790F">
        <w:rPr>
          <w:rFonts w:ascii="Arial" w:hAnsi="Arial" w:cs="Arial"/>
          <w:bCs/>
          <w:sz w:val="21"/>
          <w:szCs w:val="21"/>
        </w:rPr>
        <w:t>Should the Company incur significant loan losses, desire to execute acquisitions, or require additional funds for other operational purposes, the timing and terms of the capital may not be favorable given certain economic and/or market conditions</w:t>
      </w:r>
      <w:r w:rsidR="000A2260" w:rsidRPr="007B790F">
        <w:rPr>
          <w:rFonts w:ascii="Arial" w:hAnsi="Arial" w:cs="Arial"/>
          <w:bCs/>
          <w:sz w:val="21"/>
          <w:szCs w:val="21"/>
        </w:rPr>
        <w:t>.</w:t>
      </w:r>
    </w:p>
    <w:p w14:paraId="1E5147B8" w14:textId="46A47535" w:rsidR="000A2260" w:rsidRPr="00E5019C" w:rsidRDefault="00CA51BB" w:rsidP="000A2260">
      <w:pPr>
        <w:pStyle w:val="Body"/>
        <w:spacing w:after="200"/>
        <w:jc w:val="both"/>
        <w:rPr>
          <w:rFonts w:ascii="Arial" w:hAnsi="Arial" w:cs="Arial"/>
          <w:bCs/>
          <w:sz w:val="21"/>
          <w:szCs w:val="21"/>
        </w:rPr>
      </w:pPr>
      <w:r w:rsidRPr="007B790F">
        <w:rPr>
          <w:rFonts w:ascii="Arial" w:hAnsi="Arial" w:cs="Arial"/>
          <w:b/>
          <w:bCs/>
          <w:color w:val="1F4E79" w:themeColor="accent1" w:themeShade="80"/>
          <w:sz w:val="21"/>
          <w:szCs w:val="21"/>
        </w:rPr>
        <w:t>External shocks</w:t>
      </w:r>
      <w:r w:rsidRPr="007B790F">
        <w:rPr>
          <w:rFonts w:ascii="Arial" w:hAnsi="Arial" w:cs="Arial"/>
          <w:b/>
          <w:color w:val="1F4E79" w:themeColor="accent1" w:themeShade="80"/>
          <w:sz w:val="21"/>
          <w:szCs w:val="21"/>
        </w:rPr>
        <w:t xml:space="preserve"> </w:t>
      </w:r>
      <w:r w:rsidR="000A2260" w:rsidRPr="007B790F">
        <w:rPr>
          <w:rFonts w:ascii="Arial" w:hAnsi="Arial" w:cs="Arial"/>
          <w:bCs/>
          <w:sz w:val="21"/>
          <w:szCs w:val="21"/>
        </w:rPr>
        <w:t xml:space="preserve">– </w:t>
      </w:r>
      <w:r w:rsidRPr="007B790F">
        <w:rPr>
          <w:rFonts w:ascii="Arial" w:hAnsi="Arial" w:cs="Arial"/>
          <w:bCs/>
          <w:sz w:val="21"/>
          <w:szCs w:val="21"/>
        </w:rPr>
        <w:t>War, terrorism, other acts of violence or natural or manmade disasters such as a global pandemic may affect the markets in which the Company operates, the Company's customers, the Company's delivery of products and customer service, and could have a material adverse impact on our business, results of operations, or financial condition</w:t>
      </w:r>
      <w:r w:rsidR="000A2260" w:rsidRPr="007B790F">
        <w:rPr>
          <w:rFonts w:ascii="Arial" w:hAnsi="Arial" w:cs="Arial"/>
          <w:bCs/>
          <w:sz w:val="21"/>
          <w:szCs w:val="21"/>
        </w:rPr>
        <w:t>.</w:t>
      </w:r>
    </w:p>
    <w:p w14:paraId="6083F2C2" w14:textId="3477A3EF" w:rsidR="00B9123A" w:rsidRPr="00E5019C" w:rsidRDefault="00D80B8E" w:rsidP="00B74420">
      <w:pPr>
        <w:pStyle w:val="Body"/>
        <w:spacing w:after="200"/>
        <w:jc w:val="both"/>
        <w:rPr>
          <w:rFonts w:ascii="Arial" w:hAnsi="Arial" w:cs="Arial"/>
          <w:sz w:val="21"/>
          <w:szCs w:val="21"/>
        </w:rPr>
      </w:pPr>
      <w:r w:rsidRPr="00E5019C">
        <w:rPr>
          <w:rFonts w:ascii="Arial" w:hAnsi="Arial" w:cs="Arial"/>
        </w:rPr>
        <w:br w:type="page"/>
      </w:r>
    </w:p>
    <w:p w14:paraId="46D3AB50" w14:textId="77777777" w:rsidR="009165FF" w:rsidRPr="00E5019C" w:rsidRDefault="009165FF" w:rsidP="00FE32E8">
      <w:pPr>
        <w:pStyle w:val="Heading1"/>
        <w:rPr>
          <w:rFonts w:ascii="Arial" w:hAnsi="Arial" w:cs="Arial"/>
          <w:highlight w:val="yellow"/>
        </w:rPr>
        <w:sectPr w:rsidR="009165FF" w:rsidRPr="00E5019C" w:rsidSect="00167B40">
          <w:pgSz w:w="12240" w:h="15840" w:code="1"/>
          <w:pgMar w:top="1440" w:right="1440" w:bottom="1440" w:left="1440" w:header="360" w:footer="360" w:gutter="0"/>
          <w:cols w:space="720"/>
          <w:docGrid w:linePitch="360"/>
        </w:sectPr>
      </w:pPr>
    </w:p>
    <w:p w14:paraId="5D5DB657" w14:textId="1D0AD5C1" w:rsidR="00FE32E8" w:rsidRPr="00E5019C" w:rsidRDefault="00FE32E8" w:rsidP="00FE32E8">
      <w:pPr>
        <w:pStyle w:val="Heading1"/>
        <w:rPr>
          <w:rFonts w:ascii="Arial" w:hAnsi="Arial" w:cs="Arial"/>
        </w:rPr>
      </w:pPr>
      <w:r w:rsidRPr="00E5019C">
        <w:rPr>
          <w:rFonts w:ascii="Arial" w:hAnsi="Arial" w:cs="Arial"/>
        </w:rPr>
        <w:lastRenderedPageBreak/>
        <w:t>VALUATION SUMMARY</w:t>
      </w:r>
    </w:p>
    <w:p w14:paraId="320BAE1C" w14:textId="77777777" w:rsidR="00470359" w:rsidRPr="00E5019C" w:rsidRDefault="00470359" w:rsidP="00470359">
      <w:pPr>
        <w:rPr>
          <w:rFonts w:ascii="Arial" w:hAnsi="Arial" w:cs="Arial"/>
          <w:szCs w:val="21"/>
        </w:rPr>
      </w:pPr>
    </w:p>
    <w:p w14:paraId="05234743" w14:textId="3F263502" w:rsidR="00470359" w:rsidRPr="00BB532E" w:rsidRDefault="00D6737D" w:rsidP="00511299">
      <w:pPr>
        <w:pStyle w:val="CondensedBalanceSheet"/>
        <w:rPr>
          <w:sz w:val="21"/>
          <w:szCs w:val="21"/>
          <w:u w:color="000000"/>
        </w:rPr>
      </w:pPr>
      <w:r w:rsidRPr="00BB532E">
        <w:rPr>
          <w:sz w:val="21"/>
          <w:szCs w:val="21"/>
        </w:rPr>
        <w:t>Third Coast’s</w:t>
      </w:r>
      <w:r w:rsidR="00470359" w:rsidRPr="00BB532E">
        <w:rPr>
          <w:sz w:val="21"/>
          <w:szCs w:val="21"/>
        </w:rPr>
        <w:t xml:space="preserve"> experienced management and service teams bring not only valuable industry knowledge, but also a unique grasp of the local economy and target demographics. This experience, coupled with the Company’s </w:t>
      </w:r>
      <w:r w:rsidRPr="00BB532E">
        <w:rPr>
          <w:sz w:val="21"/>
          <w:szCs w:val="21"/>
        </w:rPr>
        <w:t>operating ability</w:t>
      </w:r>
      <w:r w:rsidR="00470359" w:rsidRPr="00BB532E">
        <w:rPr>
          <w:sz w:val="21"/>
          <w:szCs w:val="21"/>
        </w:rPr>
        <w:t>, should allow it to take advantage of any opportunities that may present themselves</w:t>
      </w:r>
      <w:r w:rsidR="00470359" w:rsidRPr="00BB532E">
        <w:rPr>
          <w:sz w:val="21"/>
          <w:szCs w:val="21"/>
          <w:u w:color="000000"/>
        </w:rPr>
        <w:t>.</w:t>
      </w:r>
    </w:p>
    <w:p w14:paraId="7827AF29" w14:textId="77777777" w:rsidR="006302C0" w:rsidRPr="00BB532E" w:rsidRDefault="006302C0" w:rsidP="00511299">
      <w:pPr>
        <w:pStyle w:val="CondensedBalanceSheet"/>
        <w:rPr>
          <w:sz w:val="21"/>
          <w:szCs w:val="21"/>
          <w:u w:color="000000"/>
        </w:rPr>
      </w:pPr>
    </w:p>
    <w:p w14:paraId="7E3D190C" w14:textId="77C2AD19" w:rsidR="006302C0" w:rsidRPr="00BB532E" w:rsidRDefault="00BB532E" w:rsidP="00511299">
      <w:pPr>
        <w:pStyle w:val="CondensedBalanceSheet"/>
        <w:rPr>
          <w:sz w:val="21"/>
          <w:szCs w:val="21"/>
          <w:u w:color="000000"/>
        </w:rPr>
      </w:pPr>
      <w:r w:rsidRPr="00BB532E">
        <w:rPr>
          <w:sz w:val="21"/>
          <w:szCs w:val="21"/>
          <w:u w:color="000000"/>
        </w:rPr>
        <w:object w:dxaOrig="20139" w:dyaOrig="6386" w14:anchorId="34F11C85">
          <v:shape id="_x0000_i1117" type="#_x0000_t75" style="width:646.5pt;height:204.5pt" o:ole="">
            <v:imagedata r:id="rId29" o:title=""/>
          </v:shape>
          <o:OLEObject Type="Link" ProgID="Excel.Sheet.12" ShapeID="_x0000_i1117" DrawAspect="Content" r:id="rId30" UpdateMode="Always">
            <o:LinkType>EnhancedMetaFile</o:LinkType>
            <o:LockedField>false</o:LockedField>
            <o:FieldCodes>\* MERGEFORMAT</o:FieldCodes>
          </o:OLEObject>
        </w:object>
      </w:r>
    </w:p>
    <w:p w14:paraId="2BA847CF" w14:textId="02EA4EBA" w:rsidR="00D50F1D" w:rsidRPr="00BB532E" w:rsidRDefault="00D50F1D" w:rsidP="00511299">
      <w:pPr>
        <w:pStyle w:val="CondensedBalanceSheet"/>
        <w:rPr>
          <w:sz w:val="21"/>
          <w:szCs w:val="21"/>
          <w:u w:color="000000"/>
        </w:rPr>
      </w:pPr>
      <w:bookmarkStart w:id="9" w:name="_Hlk141384611"/>
    </w:p>
    <w:p w14:paraId="29255539" w14:textId="74E88BF8" w:rsidR="00470359" w:rsidRPr="00BB532E" w:rsidRDefault="00470359" w:rsidP="00470359">
      <w:pPr>
        <w:pStyle w:val="Heading1"/>
        <w:rPr>
          <w:rFonts w:ascii="Arial" w:hAnsi="Arial" w:cs="Arial"/>
          <w:b/>
          <w:color w:val="000000" w:themeColor="text1"/>
          <w:sz w:val="21"/>
          <w:szCs w:val="21"/>
        </w:rPr>
      </w:pPr>
      <w:r w:rsidRPr="00BB532E">
        <w:rPr>
          <w:rFonts w:ascii="Arial" w:hAnsi="Arial" w:cs="Arial"/>
          <w:b/>
          <w:color w:val="000000" w:themeColor="text1"/>
          <w:sz w:val="21"/>
          <w:szCs w:val="21"/>
        </w:rPr>
        <w:t>Price / Earnings</w:t>
      </w:r>
    </w:p>
    <w:p w14:paraId="41FBE28F" w14:textId="184EA3E7" w:rsidR="00511299" w:rsidRPr="00BB532E" w:rsidRDefault="005E467E" w:rsidP="00511299">
      <w:pPr>
        <w:rPr>
          <w:rFonts w:ascii="Arial" w:hAnsi="Arial" w:cs="Arial"/>
          <w:b/>
          <w:color w:val="000000" w:themeColor="text1"/>
          <w:szCs w:val="21"/>
        </w:rPr>
      </w:pPr>
      <w:r w:rsidRPr="00BB532E">
        <w:rPr>
          <w:rFonts w:ascii="Arial" w:hAnsi="Arial" w:cs="Arial"/>
          <w:b/>
          <w:noProof/>
          <w:color w:val="000000" w:themeColor="text1"/>
          <w:szCs w:val="21"/>
        </w:rPr>
        <w:object w:dxaOrig="1440" w:dyaOrig="1440" w14:anchorId="66781DB8">
          <v:shape id="_x0000_s2099" type="#_x0000_t75" style="position:absolute;left:0;text-align:left;margin-left:454pt;margin-top:9.65pt;width:194pt;height:104pt;z-index:251664389;mso-position-horizontal-relative:text;mso-position-vertical-relative:text;mso-width-relative:page;mso-height-relative:page">
            <v:imagedata r:id="rId31" o:title=""/>
            <w10:wrap type="square"/>
          </v:shape>
          <o:OLEObject Type="Link" ProgID="Excel.Sheet.12" ShapeID="_x0000_s2099" DrawAspect="Content" r:id="rId32" UpdateMode="Always">
            <o:LinkType>EnhancedMetaFile</o:LinkType>
            <o:LockedField>false</o:LockedField>
          </o:OLEObject>
        </w:object>
      </w:r>
    </w:p>
    <w:p w14:paraId="3B5047BA" w14:textId="7A0C8C06" w:rsidR="00E31DEC" w:rsidRPr="00BB532E" w:rsidRDefault="00E31DEC" w:rsidP="00511299">
      <w:pPr>
        <w:rPr>
          <w:rFonts w:ascii="Arial" w:hAnsi="Arial" w:cs="Arial"/>
          <w:b/>
          <w:color w:val="000000" w:themeColor="text1"/>
          <w:szCs w:val="21"/>
        </w:rPr>
      </w:pPr>
      <w:r w:rsidRPr="00BB532E">
        <w:rPr>
          <w:rFonts w:ascii="Arial" w:hAnsi="Arial" w:cs="Arial"/>
          <w:b/>
          <w:color w:val="000000" w:themeColor="text1"/>
          <w:szCs w:val="21"/>
        </w:rPr>
        <w:fldChar w:fldCharType="begin"/>
      </w:r>
      <w:r w:rsidRPr="00BB532E">
        <w:rPr>
          <w:rFonts w:ascii="Arial" w:hAnsi="Arial" w:cs="Arial"/>
          <w:b/>
          <w:color w:val="000000" w:themeColor="text1"/>
          <w:szCs w:val="21"/>
        </w:rPr>
        <w:instrText xml:space="preserve"> LINK </w:instrText>
      </w:r>
      <w:r w:rsidR="00A154A8" w:rsidRPr="00BB532E">
        <w:rPr>
          <w:rFonts w:ascii="Arial" w:hAnsi="Arial" w:cs="Arial"/>
          <w:b/>
          <w:color w:val="000000" w:themeColor="text1"/>
          <w:szCs w:val="21"/>
        </w:rPr>
        <w:instrText xml:space="preserve">Excel.Sheet.12 "https://stonegatecapitalpartners.sharepoint.com/sites/Research/Shared Documents/_Stonegate/AA_Models/TCBX Model.xlsx" Comps!R64C7 </w:instrText>
      </w:r>
      <w:r w:rsidRPr="00BB532E">
        <w:rPr>
          <w:rFonts w:ascii="Arial" w:hAnsi="Arial" w:cs="Arial"/>
          <w:b/>
          <w:color w:val="000000" w:themeColor="text1"/>
          <w:szCs w:val="21"/>
        </w:rPr>
        <w:instrText xml:space="preserve">\a \t \u  \* MERGEFORMAT </w:instrText>
      </w:r>
      <w:r w:rsidR="005E467E" w:rsidRPr="00BB532E">
        <w:rPr>
          <w:rFonts w:ascii="Arial" w:hAnsi="Arial" w:cs="Arial"/>
          <w:b/>
          <w:color w:val="000000" w:themeColor="text1"/>
          <w:szCs w:val="21"/>
        </w:rPr>
        <w:fldChar w:fldCharType="separate"/>
      </w:r>
      <w:bookmarkStart w:id="10" w:name="_1783336840"/>
      <w:bookmarkStart w:id="11" w:name="_1783350289"/>
      <w:bookmarkStart w:id="12" w:name="_1783411228"/>
      <w:bookmarkEnd w:id="10"/>
      <w:bookmarkEnd w:id="11"/>
      <w:bookmarkEnd w:id="12"/>
      <w:r w:rsidR="005E467E" w:rsidRPr="00BB532E">
        <w:rPr>
          <w:rFonts w:ascii="Arial" w:hAnsi="Arial" w:cs="Arial"/>
          <w:szCs w:val="21"/>
        </w:rPr>
        <w:t>Comparable companies are trading at an average of 12.3x FY25 P/E. We believe TCBX should trade in a forward P/E range of 9.0x to 11.0x with a mid-point of 10.0x. Using this range on our FY25 EPS estimate results in a valuation range of $21.44 to $26.21 with a mid-point of $23.83.</w:t>
      </w:r>
      <w:r w:rsidRPr="00BB532E">
        <w:rPr>
          <w:rFonts w:ascii="Arial" w:hAnsi="Arial" w:cs="Arial"/>
          <w:b/>
          <w:color w:val="000000" w:themeColor="text1"/>
          <w:szCs w:val="21"/>
        </w:rPr>
        <w:fldChar w:fldCharType="end"/>
      </w:r>
    </w:p>
    <w:p w14:paraId="50CE247A" w14:textId="77777777" w:rsidR="00E31DEC" w:rsidRPr="00BB532E" w:rsidRDefault="00E31DEC" w:rsidP="00511299">
      <w:pPr>
        <w:rPr>
          <w:rFonts w:ascii="Arial" w:hAnsi="Arial" w:cs="Arial"/>
          <w:b/>
          <w:color w:val="000000" w:themeColor="text1"/>
          <w:szCs w:val="21"/>
        </w:rPr>
      </w:pPr>
    </w:p>
    <w:p w14:paraId="46FAD067" w14:textId="169ACFF8" w:rsidR="00470359" w:rsidRPr="00BB532E" w:rsidRDefault="00470359" w:rsidP="00470359">
      <w:pPr>
        <w:pStyle w:val="Heading1"/>
        <w:rPr>
          <w:rFonts w:ascii="Arial" w:hAnsi="Arial" w:cs="Arial"/>
          <w:color w:val="000000" w:themeColor="text1"/>
          <w:sz w:val="21"/>
          <w:szCs w:val="21"/>
        </w:rPr>
      </w:pPr>
      <w:r w:rsidRPr="00BB532E">
        <w:rPr>
          <w:rFonts w:ascii="Arial" w:hAnsi="Arial" w:cs="Arial"/>
          <w:b/>
          <w:color w:val="000000" w:themeColor="text1"/>
          <w:sz w:val="21"/>
          <w:szCs w:val="21"/>
        </w:rPr>
        <w:t>Price / Book Value</w:t>
      </w:r>
    </w:p>
    <w:bookmarkEnd w:id="9"/>
    <w:p w14:paraId="16AF273F" w14:textId="77777777" w:rsidR="00782657" w:rsidRPr="00BB532E" w:rsidRDefault="00782657" w:rsidP="00D50F1D">
      <w:pPr>
        <w:rPr>
          <w:rFonts w:ascii="Arial" w:eastAsiaTheme="minorEastAsia" w:hAnsi="Arial" w:cs="Arial"/>
          <w:color w:val="000000"/>
          <w:szCs w:val="21"/>
          <w:u w:color="000000"/>
        </w:rPr>
      </w:pPr>
    </w:p>
    <w:p w14:paraId="7922B743" w14:textId="0F1A4C08" w:rsidR="00470359" w:rsidRPr="00E5019C" w:rsidRDefault="00782657" w:rsidP="00D50F1D">
      <w:pPr>
        <w:rPr>
          <w:rFonts w:ascii="Arial" w:eastAsiaTheme="minorEastAsia" w:hAnsi="Arial" w:cs="Arial"/>
          <w:color w:val="000000"/>
          <w:sz w:val="20"/>
          <w:szCs w:val="17"/>
          <w:u w:color="000000"/>
        </w:rPr>
        <w:sectPr w:rsidR="00470359" w:rsidRPr="00E5019C" w:rsidSect="00167B40">
          <w:headerReference w:type="default" r:id="rId33"/>
          <w:footerReference w:type="default" r:id="rId34"/>
          <w:pgSz w:w="15840" w:h="12240" w:orient="landscape" w:code="1"/>
          <w:pgMar w:top="1440" w:right="1440" w:bottom="1440" w:left="1440" w:header="360" w:footer="360" w:gutter="0"/>
          <w:cols w:space="720"/>
          <w:docGrid w:linePitch="360"/>
        </w:sectPr>
      </w:pPr>
      <w:r w:rsidRPr="00BB532E">
        <w:rPr>
          <w:rFonts w:ascii="Arial" w:eastAsiaTheme="minorEastAsia" w:hAnsi="Arial" w:cs="Arial"/>
          <w:color w:val="000000"/>
          <w:szCs w:val="21"/>
          <w:u w:color="000000"/>
        </w:rPr>
        <w:fldChar w:fldCharType="begin"/>
      </w:r>
      <w:r w:rsidRPr="00BB532E">
        <w:rPr>
          <w:rFonts w:ascii="Arial" w:eastAsiaTheme="minorEastAsia" w:hAnsi="Arial" w:cs="Arial"/>
          <w:color w:val="000000"/>
          <w:szCs w:val="21"/>
          <w:u w:color="000000"/>
        </w:rPr>
        <w:instrText xml:space="preserve"> LINK </w:instrText>
      </w:r>
      <w:r w:rsidR="00A154A8" w:rsidRPr="00BB532E">
        <w:rPr>
          <w:rFonts w:ascii="Arial" w:eastAsiaTheme="minorEastAsia" w:hAnsi="Arial" w:cs="Arial"/>
          <w:color w:val="000000"/>
          <w:szCs w:val="21"/>
          <w:u w:color="000000"/>
        </w:rPr>
        <w:instrText xml:space="preserve">Excel.Sheet.12 "https://stonegatecapitalpartners.sharepoint.com/sites/Research/Shared Documents/_Stonegate/AA_Models/TCBX Model.xlsx" Comps!R70C7 </w:instrText>
      </w:r>
      <w:r w:rsidRPr="00BB532E">
        <w:rPr>
          <w:rFonts w:ascii="Arial" w:eastAsiaTheme="minorEastAsia" w:hAnsi="Arial" w:cs="Arial"/>
          <w:color w:val="000000"/>
          <w:szCs w:val="21"/>
          <w:u w:color="000000"/>
        </w:rPr>
        <w:instrText xml:space="preserve">\a \t \u  \* MERGEFORMAT </w:instrText>
      </w:r>
      <w:r w:rsidR="005E467E" w:rsidRPr="00BB532E">
        <w:rPr>
          <w:rFonts w:ascii="Arial" w:eastAsiaTheme="minorEastAsia" w:hAnsi="Arial" w:cs="Arial"/>
          <w:color w:val="000000"/>
          <w:szCs w:val="21"/>
          <w:u w:color="000000"/>
        </w:rPr>
        <w:fldChar w:fldCharType="separate"/>
      </w:r>
      <w:bookmarkStart w:id="13" w:name="_1783336872"/>
      <w:bookmarkStart w:id="14" w:name="_1783350296"/>
      <w:bookmarkStart w:id="15" w:name="_1783411229"/>
      <w:bookmarkEnd w:id="13"/>
      <w:bookmarkEnd w:id="14"/>
      <w:bookmarkEnd w:id="15"/>
      <w:r w:rsidR="005E467E" w:rsidRPr="00BB532E">
        <w:rPr>
          <w:rFonts w:ascii="Arial" w:hAnsi="Arial" w:cs="Arial"/>
          <w:szCs w:val="21"/>
        </w:rPr>
        <w:t>Third Coast is trading at 0.9x P/BV vs. comps at 1.2x. We believe TCBX should trade in a price to book value range of 1.0x to 1.1x with a mid-point of 1.1x. This will bring TCBX in line with comps. Using this range on current book value per share results in a valuation range of $26.99 to $29.69 with a mid-point of $28.34.</w:t>
      </w:r>
      <w:r w:rsidRPr="00BB532E">
        <w:rPr>
          <w:rFonts w:ascii="Arial" w:eastAsiaTheme="minorEastAsia" w:hAnsi="Arial" w:cs="Arial"/>
          <w:color w:val="000000"/>
          <w:szCs w:val="21"/>
          <w:u w:color="000000"/>
        </w:rPr>
        <w:fldChar w:fldCharType="end"/>
      </w:r>
      <w:r w:rsidR="00470359" w:rsidRPr="00E5019C">
        <w:rPr>
          <w:rFonts w:ascii="Arial" w:eastAsiaTheme="minorEastAsia" w:hAnsi="Arial" w:cs="Arial"/>
          <w:color w:val="000000"/>
          <w:szCs w:val="21"/>
          <w:u w:color="000000"/>
        </w:rPr>
        <w:tab/>
      </w:r>
      <w:r w:rsidR="00470359" w:rsidRPr="00E5019C">
        <w:rPr>
          <w:rFonts w:ascii="Arial" w:eastAsiaTheme="minorEastAsia" w:hAnsi="Arial" w:cs="Arial"/>
          <w:color w:val="000000"/>
          <w:szCs w:val="21"/>
          <w:u w:color="000000"/>
        </w:rPr>
        <w:tab/>
      </w:r>
      <w:r w:rsidR="00470359" w:rsidRPr="00E5019C">
        <w:rPr>
          <w:rFonts w:ascii="Arial" w:eastAsiaTheme="minorEastAsia" w:hAnsi="Arial" w:cs="Arial"/>
          <w:color w:val="000000"/>
          <w:sz w:val="20"/>
          <w:szCs w:val="17"/>
          <w:u w:color="000000"/>
        </w:rPr>
        <w:tab/>
      </w:r>
    </w:p>
    <w:p w14:paraId="62387AEF" w14:textId="1E8700B5" w:rsidR="003D5DE7" w:rsidRPr="00E5019C" w:rsidRDefault="00FE32E8" w:rsidP="00CB1888">
      <w:pPr>
        <w:pStyle w:val="Heading1"/>
        <w:rPr>
          <w:rFonts w:ascii="Arial" w:hAnsi="Arial" w:cs="Arial"/>
        </w:rPr>
      </w:pPr>
      <w:r w:rsidRPr="00E5019C">
        <w:rPr>
          <w:rFonts w:ascii="Arial" w:hAnsi="Arial" w:cs="Arial"/>
        </w:rPr>
        <w:lastRenderedPageBreak/>
        <w:t>BALANCE SHEE</w:t>
      </w:r>
      <w:bookmarkStart w:id="16" w:name="_Hlk131244585"/>
      <w:r w:rsidRPr="00E5019C">
        <w:rPr>
          <w:rFonts w:ascii="Arial" w:hAnsi="Arial" w:cs="Arial"/>
        </w:rPr>
        <w:t>T</w:t>
      </w:r>
      <w:r w:rsidR="00F63A5E" w:rsidRPr="00E5019C">
        <w:rPr>
          <w:rFonts w:ascii="Arial" w:hAnsi="Arial" w:cs="Arial"/>
        </w:rPr>
        <w:t xml:space="preserve"> </w:t>
      </w:r>
      <w:r w:rsidRPr="00E5019C">
        <w:rPr>
          <w:rFonts w:ascii="Arial" w:hAnsi="Arial" w:cs="Arial"/>
        </w:rPr>
        <w:t xml:space="preserve"> </w:t>
      </w:r>
      <w:bookmarkEnd w:id="16"/>
      <w:r w:rsidR="00CB1888">
        <w:rPr>
          <w:rFonts w:ascii="Arial" w:hAnsi="Arial" w:cs="Arial"/>
        </w:rPr>
        <w:object w:dxaOrig="18056" w:dyaOrig="13204" w14:anchorId="46D4A053">
          <v:shape id="_x0000_i1101" type="#_x0000_t75" style="width:684.5pt;height:500pt" o:ole="">
            <v:imagedata r:id="rId35" o:title=""/>
          </v:shape>
          <o:OLEObject Type="Link" ProgID="Excel.Sheet.12" ShapeID="_x0000_i1101" DrawAspect="Content" r:id="rId36" UpdateMode="Always">
            <o:LinkType>EnhancedMetaFile</o:LinkType>
            <o:LockedField>false</o:LockedField>
          </o:OLEObject>
        </w:object>
      </w:r>
    </w:p>
    <w:p w14:paraId="11E96312" w14:textId="181781D4" w:rsidR="00520190" w:rsidRPr="00E5019C" w:rsidRDefault="00CB1888" w:rsidP="00BB532E">
      <w:pPr>
        <w:spacing w:line="259" w:lineRule="auto"/>
        <w:jc w:val="left"/>
        <w:rPr>
          <w:rFonts w:ascii="Arial" w:hAnsi="Arial" w:cs="Arial"/>
        </w:rPr>
      </w:pPr>
      <w:r>
        <w:rPr>
          <w:rFonts w:ascii="Arial" w:hAnsi="Arial" w:cs="Arial"/>
        </w:rPr>
        <w:br w:type="page"/>
      </w:r>
      <w:r w:rsidR="00520190" w:rsidRPr="00BB532E">
        <w:rPr>
          <w:rFonts w:ascii="Arial" w:hAnsi="Arial" w:cs="Arial"/>
          <w:color w:val="004987"/>
          <w:sz w:val="24"/>
        </w:rPr>
        <w:lastRenderedPageBreak/>
        <w:t>INCOME STATEMENT</w:t>
      </w:r>
    </w:p>
    <w:p w14:paraId="2D2F9E9F" w14:textId="499FEA3C" w:rsidR="004D7C83" w:rsidRPr="00E5019C" w:rsidRDefault="00BB532E" w:rsidP="00137A79">
      <w:pPr>
        <w:jc w:val="left"/>
      </w:pPr>
      <w:r w:rsidRPr="00BB532E">
        <w:object w:dxaOrig="21094" w:dyaOrig="15693" w14:anchorId="7033809D">
          <v:shape id="_x0000_i1110" type="#_x0000_t75" style="width:665.5pt;height:496.5pt" o:ole="">
            <v:imagedata r:id="rId37" o:title=""/>
          </v:shape>
          <o:OLEObject Type="Link" ProgID="Excel.Sheet.12" ShapeID="_x0000_i1110" DrawAspect="Content" r:id="rId38" UpdateMode="Always">
            <o:LinkType>EnhancedMetaFile</o:LinkType>
            <o:LockedField>false</o:LockedField>
            <o:FieldCodes>\* MERGEFORMAT</o:FieldCodes>
          </o:OLEObject>
        </w:object>
      </w:r>
    </w:p>
    <w:p w14:paraId="3BE5FDC0" w14:textId="4395B0B4" w:rsidR="00F74352" w:rsidRPr="00E5019C" w:rsidRDefault="00F74352" w:rsidP="00F74352">
      <w:pPr>
        <w:rPr>
          <w:rFonts w:ascii="Arial" w:hAnsi="Arial" w:cs="Arial"/>
        </w:rPr>
        <w:sectPr w:rsidR="00F74352" w:rsidRPr="00E5019C" w:rsidSect="00167B40">
          <w:headerReference w:type="even" r:id="rId39"/>
          <w:headerReference w:type="default" r:id="rId40"/>
          <w:footerReference w:type="even" r:id="rId41"/>
          <w:footerReference w:type="default" r:id="rId42"/>
          <w:headerReference w:type="first" r:id="rId43"/>
          <w:footerReference w:type="first" r:id="rId44"/>
          <w:pgSz w:w="15840" w:h="12240" w:orient="landscape" w:code="1"/>
          <w:pgMar w:top="1080" w:right="907" w:bottom="288" w:left="907" w:header="360" w:footer="360" w:gutter="0"/>
          <w:cols w:space="720"/>
          <w:docGrid w:linePitch="360"/>
        </w:sectPr>
      </w:pPr>
    </w:p>
    <w:p w14:paraId="542E1FEA" w14:textId="77777777" w:rsidR="007016EA" w:rsidRPr="00E5019C" w:rsidRDefault="007016EA" w:rsidP="007016EA">
      <w:pPr>
        <w:pStyle w:val="Heading1"/>
        <w:rPr>
          <w:rFonts w:ascii="Arial" w:hAnsi="Arial" w:cs="Arial"/>
          <w:color w:val="auto"/>
        </w:rPr>
      </w:pPr>
      <w:bookmarkStart w:id="17" w:name="_Hlk152596737"/>
      <w:bookmarkStart w:id="18" w:name="_Hlk152613293"/>
      <w:r w:rsidRPr="00E5019C">
        <w:rPr>
          <w:rFonts w:ascii="Arial" w:hAnsi="Arial" w:cs="Arial"/>
          <w:color w:val="auto"/>
        </w:rPr>
        <w:lastRenderedPageBreak/>
        <w:t>IMPORTANT DISCLOSURES AND DISCLAIMER</w:t>
      </w:r>
    </w:p>
    <w:p w14:paraId="088B3FD5" w14:textId="77777777" w:rsidR="007016EA" w:rsidRPr="00E5019C" w:rsidRDefault="007016EA" w:rsidP="007016EA"/>
    <w:p w14:paraId="611C9077" w14:textId="77777777" w:rsidR="007016EA" w:rsidRPr="00E5019C" w:rsidRDefault="007016EA" w:rsidP="007016EA">
      <w:pPr>
        <w:numPr>
          <w:ilvl w:val="0"/>
          <w:numId w:val="2"/>
        </w:numPr>
        <w:tabs>
          <w:tab w:val="clear" w:pos="750"/>
          <w:tab w:val="num" w:pos="390"/>
        </w:tabs>
        <w:ind w:left="360" w:hanging="360"/>
        <w:rPr>
          <w:rFonts w:ascii="Arial" w:hAnsi="Arial" w:cs="Arial"/>
          <w:sz w:val="20"/>
          <w:szCs w:val="20"/>
        </w:rPr>
      </w:pPr>
      <w:r w:rsidRPr="00E5019C">
        <w:rPr>
          <w:rFonts w:ascii="Arial" w:hAnsi="Arial" w:cs="Arial"/>
          <w:sz w:val="20"/>
          <w:szCs w:val="20"/>
        </w:rPr>
        <w:t>The research analyst and/or a member of the analyst’s household do not have a financial interest in the debt or equity securities of the subject company.</w:t>
      </w:r>
    </w:p>
    <w:p w14:paraId="1FDF0704" w14:textId="77777777" w:rsidR="007016EA" w:rsidRPr="00E5019C" w:rsidRDefault="007016EA" w:rsidP="007016EA">
      <w:pPr>
        <w:numPr>
          <w:ilvl w:val="0"/>
          <w:numId w:val="2"/>
        </w:numPr>
        <w:tabs>
          <w:tab w:val="clear" w:pos="750"/>
          <w:tab w:val="num" w:pos="390"/>
        </w:tabs>
        <w:ind w:left="360" w:hanging="360"/>
        <w:rPr>
          <w:rFonts w:ascii="Arial" w:hAnsi="Arial" w:cs="Arial"/>
          <w:sz w:val="20"/>
          <w:szCs w:val="20"/>
        </w:rPr>
      </w:pPr>
      <w:r w:rsidRPr="00E5019C">
        <w:rPr>
          <w:rFonts w:ascii="Arial" w:hAnsi="Arial" w:cs="Arial"/>
          <w:sz w:val="20"/>
          <w:szCs w:val="20"/>
        </w:rPr>
        <w:t>The research analyst responsible for the preparation of this report has not received compensation that is based upon Stonegate’s investment banking revenues.</w:t>
      </w:r>
    </w:p>
    <w:p w14:paraId="4A1CD981" w14:textId="77777777" w:rsidR="007016EA" w:rsidRPr="00E5019C" w:rsidRDefault="007016EA" w:rsidP="007016EA">
      <w:pPr>
        <w:pStyle w:val="font5"/>
        <w:numPr>
          <w:ilvl w:val="0"/>
          <w:numId w:val="2"/>
        </w:numPr>
        <w:tabs>
          <w:tab w:val="clear" w:pos="750"/>
          <w:tab w:val="num" w:pos="390"/>
        </w:tabs>
        <w:spacing w:before="0" w:beforeAutospacing="0" w:after="0" w:afterAutospacing="0"/>
        <w:ind w:left="360" w:hanging="360"/>
        <w:rPr>
          <w:rFonts w:ascii="Arial" w:hAnsi="Arial" w:cs="Arial"/>
          <w:sz w:val="20"/>
        </w:rPr>
      </w:pPr>
      <w:r w:rsidRPr="00E5019C">
        <w:rPr>
          <w:rFonts w:ascii="Arial" w:hAnsi="Arial" w:cs="Arial"/>
          <w:sz w:val="20"/>
        </w:rPr>
        <w:t>Stonegate or any affiliate have not managed or co-managed a public offering of securities for the subject company in the last twelve months, received investment banking compensation from the subject company in the last 12 months, nor expects or receive or intends or seek compensation for investment banking services from the subject company in the next three months.</w:t>
      </w:r>
    </w:p>
    <w:p w14:paraId="4FD0F46B" w14:textId="77777777" w:rsidR="007016EA" w:rsidRPr="00E5019C" w:rsidRDefault="007016EA" w:rsidP="007016EA">
      <w:pPr>
        <w:numPr>
          <w:ilvl w:val="0"/>
          <w:numId w:val="2"/>
        </w:numPr>
        <w:tabs>
          <w:tab w:val="clear" w:pos="750"/>
          <w:tab w:val="num" w:pos="390"/>
        </w:tabs>
        <w:ind w:left="360" w:right="36" w:hanging="360"/>
        <w:rPr>
          <w:rFonts w:ascii="Arial" w:hAnsi="Arial" w:cs="Arial"/>
          <w:sz w:val="20"/>
        </w:rPr>
      </w:pPr>
      <w:r w:rsidRPr="00E5019C">
        <w:rPr>
          <w:rFonts w:ascii="Arial" w:hAnsi="Arial" w:cs="Arial"/>
          <w:sz w:val="20"/>
        </w:rPr>
        <w:t>Stonegate’s equity affiliate, Stonegate Capital Partners, “SCP” has a contractual agreement with the subject company to provide research services, investor relations support, and investor outreach. SCP receives a monthly retainer for these non-investment banking services.</w:t>
      </w:r>
    </w:p>
    <w:p w14:paraId="1E3D7C73" w14:textId="77777777" w:rsidR="007016EA" w:rsidRPr="00E5019C" w:rsidRDefault="007016EA" w:rsidP="007016EA">
      <w:pPr>
        <w:numPr>
          <w:ilvl w:val="0"/>
          <w:numId w:val="2"/>
        </w:numPr>
        <w:tabs>
          <w:tab w:val="clear" w:pos="750"/>
          <w:tab w:val="num" w:pos="390"/>
        </w:tabs>
        <w:ind w:left="360" w:hanging="360"/>
        <w:rPr>
          <w:rFonts w:ascii="Arial" w:hAnsi="Arial" w:cs="Arial"/>
          <w:sz w:val="20"/>
          <w:szCs w:val="20"/>
        </w:rPr>
      </w:pPr>
      <w:r w:rsidRPr="00E5019C">
        <w:rPr>
          <w:rFonts w:ascii="Arial" w:hAnsi="Arial" w:cs="Arial"/>
          <w:sz w:val="20"/>
          <w:szCs w:val="20"/>
        </w:rPr>
        <w:t>Stonegate or its affiliates do not beneficially own 1% or more of any class of common equity securities of the subject company.</w:t>
      </w:r>
    </w:p>
    <w:p w14:paraId="37DBF782" w14:textId="77777777" w:rsidR="007016EA" w:rsidRPr="00E5019C" w:rsidRDefault="007016EA" w:rsidP="007016EA">
      <w:pPr>
        <w:numPr>
          <w:ilvl w:val="0"/>
          <w:numId w:val="2"/>
        </w:numPr>
        <w:tabs>
          <w:tab w:val="clear" w:pos="750"/>
          <w:tab w:val="num" w:pos="390"/>
        </w:tabs>
        <w:ind w:left="360" w:hanging="360"/>
        <w:rPr>
          <w:rFonts w:ascii="Arial" w:hAnsi="Arial" w:cs="Arial"/>
          <w:sz w:val="20"/>
          <w:szCs w:val="20"/>
        </w:rPr>
      </w:pPr>
      <w:r w:rsidRPr="00E5019C">
        <w:rPr>
          <w:rFonts w:ascii="Arial" w:hAnsi="Arial" w:cs="Arial"/>
          <w:sz w:val="20"/>
          <w:szCs w:val="20"/>
        </w:rPr>
        <w:t>Stonegate does not make a market in the subject company.</w:t>
      </w:r>
    </w:p>
    <w:p w14:paraId="0CB304C1" w14:textId="77777777" w:rsidR="007016EA" w:rsidRPr="00E5019C" w:rsidRDefault="007016EA" w:rsidP="007016EA">
      <w:pPr>
        <w:numPr>
          <w:ilvl w:val="0"/>
          <w:numId w:val="2"/>
        </w:numPr>
        <w:tabs>
          <w:tab w:val="clear" w:pos="750"/>
          <w:tab w:val="num" w:pos="390"/>
        </w:tabs>
        <w:ind w:left="360" w:hanging="360"/>
        <w:rPr>
          <w:rFonts w:ascii="Arial" w:hAnsi="Arial" w:cs="Arial"/>
          <w:sz w:val="20"/>
          <w:szCs w:val="20"/>
        </w:rPr>
      </w:pPr>
      <w:r w:rsidRPr="00E5019C">
        <w:rPr>
          <w:rFonts w:ascii="Arial" w:hAnsi="Arial" w:cs="Arial"/>
          <w:sz w:val="20"/>
          <w:szCs w:val="20"/>
        </w:rPr>
        <w:t>The research analyst has not received any compensation from the subject company in the previous 12 months.</w:t>
      </w:r>
    </w:p>
    <w:p w14:paraId="4ACA2160" w14:textId="77777777" w:rsidR="007016EA" w:rsidRPr="00E5019C" w:rsidRDefault="007016EA" w:rsidP="007016EA">
      <w:pPr>
        <w:numPr>
          <w:ilvl w:val="0"/>
          <w:numId w:val="2"/>
        </w:numPr>
        <w:tabs>
          <w:tab w:val="clear" w:pos="750"/>
          <w:tab w:val="num" w:pos="390"/>
        </w:tabs>
        <w:ind w:left="360" w:hanging="360"/>
        <w:rPr>
          <w:rFonts w:ascii="Arial" w:hAnsi="Arial" w:cs="Arial"/>
          <w:sz w:val="20"/>
          <w:szCs w:val="20"/>
        </w:rPr>
      </w:pPr>
      <w:r w:rsidRPr="00E5019C">
        <w:rPr>
          <w:rFonts w:ascii="Arial" w:hAnsi="Arial" w:cs="Arial"/>
          <w:sz w:val="20"/>
          <w:szCs w:val="20"/>
        </w:rPr>
        <w:t xml:space="preserve">Stonegate, the research analyst, or associated person of Stonegate with the ability to influence the content of the research report knows or has reason to know of any material conflicts of interest at the time of publication or distribution of the research report.   </w:t>
      </w:r>
    </w:p>
    <w:p w14:paraId="476F41BB" w14:textId="77777777" w:rsidR="007016EA" w:rsidRPr="00E5019C" w:rsidRDefault="007016EA" w:rsidP="007016EA">
      <w:pPr>
        <w:numPr>
          <w:ilvl w:val="0"/>
          <w:numId w:val="2"/>
        </w:numPr>
        <w:tabs>
          <w:tab w:val="clear" w:pos="750"/>
          <w:tab w:val="num" w:pos="390"/>
        </w:tabs>
        <w:ind w:left="360" w:hanging="360"/>
        <w:rPr>
          <w:rFonts w:ascii="Arial" w:hAnsi="Arial" w:cs="Arial"/>
          <w:b/>
          <w:i/>
          <w:sz w:val="20"/>
          <w:szCs w:val="20"/>
        </w:rPr>
      </w:pPr>
      <w:r w:rsidRPr="00E5019C">
        <w:rPr>
          <w:rFonts w:ascii="Arial" w:hAnsi="Arial" w:cs="Arial"/>
          <w:sz w:val="20"/>
          <w:szCs w:val="20"/>
        </w:rPr>
        <w:t>No employee of Stonegate has a position as an officer or director of the subject company.</w:t>
      </w:r>
      <w:r w:rsidRPr="00E5019C">
        <w:rPr>
          <w:rFonts w:ascii="Arial" w:hAnsi="Arial" w:cs="Arial"/>
          <w:b/>
          <w:i/>
          <w:sz w:val="20"/>
          <w:szCs w:val="20"/>
        </w:rPr>
        <w:t xml:space="preserve">  </w:t>
      </w:r>
    </w:p>
    <w:p w14:paraId="12398551" w14:textId="77777777" w:rsidR="007016EA" w:rsidRPr="00E5019C" w:rsidRDefault="007016EA" w:rsidP="007016EA">
      <w:pPr>
        <w:ind w:left="360"/>
        <w:rPr>
          <w:rFonts w:ascii="Arial" w:hAnsi="Arial" w:cs="Arial"/>
          <w:sz w:val="20"/>
          <w:szCs w:val="20"/>
        </w:rPr>
      </w:pPr>
    </w:p>
    <w:p w14:paraId="43BC3ADC" w14:textId="77777777" w:rsidR="007016EA" w:rsidRPr="00E5019C" w:rsidRDefault="007016EA" w:rsidP="007016EA">
      <w:pPr>
        <w:ind w:left="360"/>
        <w:rPr>
          <w:rFonts w:ascii="Arial" w:hAnsi="Arial" w:cs="Arial"/>
        </w:rPr>
      </w:pPr>
    </w:p>
    <w:p w14:paraId="272AD9DF" w14:textId="77777777" w:rsidR="007016EA" w:rsidRPr="00E5019C" w:rsidRDefault="007016EA" w:rsidP="007016EA">
      <w:pPr>
        <w:rPr>
          <w:rFonts w:ascii="Arial" w:hAnsi="Arial" w:cs="Arial"/>
          <w:sz w:val="20"/>
          <w:szCs w:val="20"/>
        </w:rPr>
      </w:pPr>
      <w:r w:rsidRPr="00E5019C">
        <w:rPr>
          <w:rStyle w:val="Heading3Char"/>
          <w:rFonts w:ascii="Arial" w:hAnsi="Arial" w:cs="Arial"/>
          <w:sz w:val="20"/>
        </w:rPr>
        <w:t>Ratings -</w:t>
      </w:r>
      <w:r w:rsidRPr="00E5019C">
        <w:rPr>
          <w:rFonts w:ascii="Arial" w:hAnsi="Arial" w:cs="Arial"/>
          <w:sz w:val="20"/>
          <w:szCs w:val="20"/>
        </w:rPr>
        <w:t xml:space="preserve"> Stonegate does not provide ratings for the covered companies.</w:t>
      </w:r>
    </w:p>
    <w:p w14:paraId="31F51295" w14:textId="77777777" w:rsidR="007016EA" w:rsidRPr="00E5019C" w:rsidRDefault="007016EA" w:rsidP="007016EA">
      <w:pPr>
        <w:rPr>
          <w:rFonts w:ascii="Arial" w:hAnsi="Arial" w:cs="Arial"/>
          <w:sz w:val="20"/>
          <w:szCs w:val="20"/>
        </w:rPr>
      </w:pPr>
      <w:r w:rsidRPr="00E5019C">
        <w:rPr>
          <w:rStyle w:val="Heading3Char"/>
          <w:rFonts w:ascii="Arial" w:hAnsi="Arial" w:cs="Arial"/>
          <w:sz w:val="20"/>
        </w:rPr>
        <w:t>Distribution of Ratings -</w:t>
      </w:r>
      <w:r w:rsidRPr="00E5019C">
        <w:rPr>
          <w:rFonts w:ascii="Arial" w:hAnsi="Arial" w:cs="Arial"/>
          <w:sz w:val="20"/>
          <w:szCs w:val="20"/>
        </w:rPr>
        <w:t xml:space="preserve"> Stonegate does not provide ratings for covered companies.</w:t>
      </w:r>
    </w:p>
    <w:p w14:paraId="21D6BE6A" w14:textId="77777777" w:rsidR="007016EA" w:rsidRPr="00E5019C" w:rsidRDefault="007016EA" w:rsidP="007016EA">
      <w:pPr>
        <w:rPr>
          <w:rFonts w:ascii="Arial" w:hAnsi="Arial" w:cs="Arial"/>
          <w:sz w:val="20"/>
          <w:szCs w:val="20"/>
        </w:rPr>
      </w:pPr>
      <w:r w:rsidRPr="00E5019C">
        <w:rPr>
          <w:rStyle w:val="Heading3Char"/>
          <w:rFonts w:ascii="Arial" w:hAnsi="Arial" w:cs="Arial"/>
          <w:sz w:val="20"/>
        </w:rPr>
        <w:t>Price Chart -</w:t>
      </w:r>
      <w:r w:rsidRPr="00E5019C">
        <w:rPr>
          <w:rFonts w:ascii="Arial" w:hAnsi="Arial" w:cs="Arial"/>
          <w:sz w:val="20"/>
          <w:szCs w:val="20"/>
        </w:rPr>
        <w:t xml:space="preserve"> Stonegate does not have, nor has previously had, a rating for its covered companies.</w:t>
      </w:r>
    </w:p>
    <w:p w14:paraId="4653ABA5" w14:textId="77777777" w:rsidR="007016EA" w:rsidRPr="00E5019C" w:rsidRDefault="007016EA" w:rsidP="007016EA">
      <w:pPr>
        <w:rPr>
          <w:rFonts w:ascii="Arial" w:hAnsi="Arial" w:cs="Arial"/>
          <w:sz w:val="20"/>
          <w:szCs w:val="20"/>
        </w:rPr>
      </w:pPr>
      <w:r w:rsidRPr="00E5019C">
        <w:rPr>
          <w:rStyle w:val="Heading3Char"/>
          <w:rFonts w:ascii="Arial" w:hAnsi="Arial" w:cs="Arial"/>
          <w:sz w:val="20"/>
        </w:rPr>
        <w:t>Price Targets -</w:t>
      </w:r>
      <w:r w:rsidRPr="00E5019C">
        <w:rPr>
          <w:rFonts w:ascii="Arial" w:hAnsi="Arial" w:cs="Arial"/>
          <w:sz w:val="20"/>
          <w:szCs w:val="20"/>
        </w:rPr>
        <w:t xml:space="preserve"> Stonegate does not provide price targets for its covered companies. However, Stonegate does provide valuation analysis.</w:t>
      </w:r>
    </w:p>
    <w:p w14:paraId="12ECA931" w14:textId="77777777" w:rsidR="007016EA" w:rsidRPr="00E5019C" w:rsidRDefault="007016EA" w:rsidP="007016EA">
      <w:pPr>
        <w:rPr>
          <w:rFonts w:ascii="Arial" w:hAnsi="Arial" w:cs="Arial"/>
          <w:sz w:val="20"/>
          <w:szCs w:val="20"/>
        </w:rPr>
      </w:pPr>
    </w:p>
    <w:p w14:paraId="1C2384E2" w14:textId="77777777" w:rsidR="007016EA" w:rsidRPr="00E5019C" w:rsidRDefault="007016EA" w:rsidP="007016EA">
      <w:pPr>
        <w:rPr>
          <w:rFonts w:ascii="Arial" w:hAnsi="Arial" w:cs="Arial"/>
        </w:rPr>
      </w:pPr>
      <w:r w:rsidRPr="00E5019C">
        <w:rPr>
          <w:rFonts w:ascii="Arial" w:hAnsi="Arial" w:cs="Arial"/>
          <w:b/>
        </w:rPr>
        <w:t>Regulation Analyst Certification</w:t>
      </w:r>
      <w:r w:rsidRPr="00E5019C">
        <w:rPr>
          <w:rFonts w:ascii="Arial" w:hAnsi="Arial" w:cs="Arial"/>
        </w:rPr>
        <w:t xml:space="preserve">:  </w:t>
      </w:r>
    </w:p>
    <w:p w14:paraId="19ADA1E7" w14:textId="77777777" w:rsidR="007016EA" w:rsidRPr="00E5019C" w:rsidRDefault="007016EA" w:rsidP="007016EA">
      <w:pPr>
        <w:rPr>
          <w:rFonts w:ascii="Arial" w:hAnsi="Arial" w:cs="Arial"/>
          <w:sz w:val="20"/>
          <w:szCs w:val="20"/>
        </w:rPr>
      </w:pPr>
      <w:r w:rsidRPr="00E5019C">
        <w:rPr>
          <w:rFonts w:ascii="Arial" w:hAnsi="Arial" w:cs="Arial"/>
          <w:sz w:val="20"/>
          <w:szCs w:val="20"/>
        </w:rPr>
        <w:t>I, Dave Storms, CFA, hereby certify that all views expressed in this report accurately reflect my personal views about the subject company or companies and its or their securities.  I also certify that no part of my compensation was, is, or will be directly or indirectly related to the specific recommendations or views expressed in this report.</w:t>
      </w:r>
    </w:p>
    <w:p w14:paraId="3528DF8E" w14:textId="77777777" w:rsidR="007016EA" w:rsidRPr="00E5019C" w:rsidRDefault="007016EA" w:rsidP="007016EA">
      <w:pPr>
        <w:rPr>
          <w:rFonts w:ascii="Arial" w:hAnsi="Arial" w:cs="Arial"/>
          <w:sz w:val="20"/>
          <w:szCs w:val="20"/>
        </w:rPr>
      </w:pPr>
    </w:p>
    <w:p w14:paraId="7C150CBF" w14:textId="77777777" w:rsidR="007016EA" w:rsidRPr="00E5019C" w:rsidRDefault="007016EA" w:rsidP="007016EA">
      <w:pPr>
        <w:outlineLvl w:val="2"/>
        <w:rPr>
          <w:rFonts w:ascii="Arial" w:hAnsi="Arial" w:cs="Arial"/>
          <w:b/>
          <w:bCs/>
          <w:color w:val="1F4E79" w:themeColor="accent1" w:themeShade="80"/>
          <w:szCs w:val="20"/>
        </w:rPr>
      </w:pPr>
      <w:bookmarkStart w:id="19" w:name="_Hlk152613444"/>
      <w:bookmarkEnd w:id="17"/>
      <w:r w:rsidRPr="00E5019C">
        <w:rPr>
          <w:rFonts w:ascii="Arial" w:hAnsi="Arial" w:cs="Arial"/>
          <w:b/>
          <w:bCs/>
          <w:color w:val="1F4E79" w:themeColor="accent1" w:themeShade="80"/>
          <w:szCs w:val="20"/>
        </w:rPr>
        <w:t>For Additional Information Contact:</w:t>
      </w:r>
    </w:p>
    <w:p w14:paraId="4E96E423" w14:textId="77777777" w:rsidR="007016EA" w:rsidRPr="00E5019C" w:rsidDel="00463093" w:rsidRDefault="007016EA" w:rsidP="007016EA">
      <w:pPr>
        <w:jc w:val="left"/>
        <w:rPr>
          <w:rFonts w:ascii="Arial" w:hAnsi="Arial" w:cs="Arial"/>
          <w:sz w:val="20"/>
          <w:szCs w:val="20"/>
        </w:rPr>
      </w:pPr>
      <w:r w:rsidRPr="00E5019C" w:rsidDel="00463093">
        <w:rPr>
          <w:rFonts w:ascii="Arial" w:hAnsi="Arial" w:cs="Arial"/>
          <w:sz w:val="20"/>
          <w:szCs w:val="20"/>
        </w:rPr>
        <w:t>Stonegate Capital Markets, Inc</w:t>
      </w:r>
      <w:r w:rsidRPr="00E5019C" w:rsidDel="00463093">
        <w:rPr>
          <w:rFonts w:ascii="Arial" w:hAnsi="Arial" w:cs="Arial"/>
        </w:rPr>
        <w:t>.</w:t>
      </w:r>
      <w:r w:rsidRPr="00E5019C" w:rsidDel="00463093">
        <w:rPr>
          <w:rFonts w:ascii="Arial" w:hAnsi="Arial" w:cs="Arial"/>
        </w:rPr>
        <w:br/>
      </w:r>
      <w:r w:rsidRPr="00E5019C" w:rsidDel="00463093">
        <w:rPr>
          <w:rFonts w:ascii="Arial" w:hAnsi="Arial" w:cs="Arial"/>
          <w:sz w:val="20"/>
          <w:szCs w:val="20"/>
        </w:rPr>
        <w:t>Dave Storms, CFA</w:t>
      </w:r>
    </w:p>
    <w:p w14:paraId="0DBAEA29" w14:textId="77777777" w:rsidR="007016EA" w:rsidRPr="00E5019C" w:rsidDel="00463093" w:rsidRDefault="007016EA" w:rsidP="007016EA">
      <w:pPr>
        <w:jc w:val="left"/>
        <w:rPr>
          <w:rFonts w:ascii="Arial" w:hAnsi="Arial" w:cs="Arial"/>
          <w:sz w:val="20"/>
          <w:szCs w:val="20"/>
        </w:rPr>
      </w:pPr>
      <w:r w:rsidRPr="00E5019C" w:rsidDel="00463093">
        <w:rPr>
          <w:rFonts w:ascii="Arial" w:hAnsi="Arial" w:cs="Arial"/>
          <w:sz w:val="20"/>
          <w:szCs w:val="20"/>
        </w:rPr>
        <w:t>Dave@stonegateinc.com</w:t>
      </w:r>
    </w:p>
    <w:p w14:paraId="56B5D965" w14:textId="77777777" w:rsidR="007016EA" w:rsidRPr="00E5019C" w:rsidDel="00463093" w:rsidRDefault="007016EA" w:rsidP="007016EA">
      <w:pPr>
        <w:jc w:val="left"/>
        <w:rPr>
          <w:rFonts w:ascii="Arial" w:hAnsi="Arial" w:cs="Arial"/>
        </w:rPr>
      </w:pPr>
      <w:r w:rsidRPr="00E5019C" w:rsidDel="00463093">
        <w:rPr>
          <w:rFonts w:ascii="Arial" w:hAnsi="Arial" w:cs="Arial"/>
          <w:sz w:val="20"/>
          <w:szCs w:val="20"/>
        </w:rPr>
        <w:t>214-987-4121</w:t>
      </w:r>
    </w:p>
    <w:bookmarkEnd w:id="19"/>
    <w:p w14:paraId="1961E1DE" w14:textId="77777777" w:rsidR="007016EA" w:rsidRPr="00E5019C" w:rsidRDefault="007016EA" w:rsidP="007016EA">
      <w:pPr>
        <w:rPr>
          <w:rFonts w:ascii="Arial" w:hAnsi="Arial" w:cs="Arial"/>
        </w:rPr>
      </w:pPr>
      <w:r w:rsidRPr="00E5019C" w:rsidDel="00463093">
        <w:rPr>
          <w:rFonts w:ascii="Arial" w:hAnsi="Arial" w:cs="Arial"/>
          <w:noProof/>
          <w:sz w:val="20"/>
          <w:szCs w:val="20"/>
        </w:rPr>
        <mc:AlternateContent>
          <mc:Choice Requires="wps">
            <w:drawing>
              <wp:anchor distT="0" distB="0" distL="114300" distR="114300" simplePos="0" relativeHeight="251658242" behindDoc="0" locked="0" layoutInCell="1" allowOverlap="1" wp14:anchorId="5B22C3E2" wp14:editId="5FC1A4D1">
                <wp:simplePos x="0" y="0"/>
                <wp:positionH relativeFrom="margin">
                  <wp:align>right</wp:align>
                </wp:positionH>
                <wp:positionV relativeFrom="page">
                  <wp:posOffset>6924675</wp:posOffset>
                </wp:positionV>
                <wp:extent cx="6632575" cy="2611755"/>
                <wp:effectExtent l="0" t="0" r="15875" b="17145"/>
                <wp:wrapTopAndBottom/>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26117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1F6FB4" w14:textId="77777777" w:rsidR="007016EA" w:rsidRPr="00E5019C" w:rsidRDefault="007016EA" w:rsidP="007016EA">
                            <w:pPr>
                              <w:pBdr>
                                <w:top w:val="single" w:sz="4" w:space="1" w:color="auto"/>
                              </w:pBdr>
                              <w:spacing w:before="240"/>
                              <w:rPr>
                                <w:rFonts w:ascii="Arial" w:hAnsi="Arial" w:cs="Arial"/>
                                <w:sz w:val="18"/>
                                <w:szCs w:val="18"/>
                              </w:rPr>
                            </w:pPr>
                          </w:p>
                          <w:p w14:paraId="730CFC0B" w14:textId="77777777" w:rsidR="007016EA" w:rsidRPr="00E5019C" w:rsidRDefault="007016EA" w:rsidP="007016EA">
                            <w:pPr>
                              <w:pBdr>
                                <w:top w:val="single" w:sz="4" w:space="1" w:color="auto"/>
                              </w:pBdr>
                              <w:rPr>
                                <w:rFonts w:ascii="Arial" w:hAnsi="Arial" w:cs="Arial"/>
                                <w:sz w:val="18"/>
                                <w:szCs w:val="18"/>
                              </w:rPr>
                            </w:pPr>
                            <w:r w:rsidRPr="00E5019C">
                              <w:rPr>
                                <w:rFonts w:ascii="Arial" w:hAnsi="Arial" w:cs="Arial"/>
                                <w:sz w:val="18"/>
                                <w:szCs w:val="18"/>
                              </w:rPr>
                              <w:t>Please note that this report was originally prepared and issued by Stonegate for distribution to their market professional and institutional investor customers.  Recipients who are not market professional or institutional investor customers of Stonegate should seek the advice of their independent financial advisor prior to taking any investment decision based on this report or for any necessary explanation of its contents.  The information contained herein is based on sources which we believe to be reliable but is not necessarily complete and its accuracy cannot be guaranteed.  Because the objectives of individual clients may vary, this report is not to be construed as an offer or the solicitation of an offer to sell or buy the securities herein mentioned.  This report is the independent work of Stonegate Capital Markets and is not to be construed as having been issued by, or in any way endorsed or guaranteed by, any issuing companies of the securities mentioned herein.  The firm and/or its employees and/or its individual shareholders and/or members of their families and/or its managed funds may have positions or warrants in the securities mentioned and, before or after your receipt of this report, may make or recommend purchases and/or sales for their own accounts or for the accounts of other customers of the firm from time to time in the open market or otherwise.  While we endeavor to update the information contained herein on a reasonable basis, there may be regulatory, compliance, or other reasons that prevent us from doing so.  The opinions or information expressed are believed to be accurate as of the date of this report; no subsequent publication or distribution of this report shall mean or imply that any such opinions or information remains current at any time after the date of this report.  All opinions are subject to change without notice, and we do not undertake to advise you of any such changes.  Reproduction or redistribution of this report without the expressed written consent of Stonegate Capital Markets is prohibited.  Additional information on any securities mentioned is available on request.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2C3E2" id="Text Box 72" o:spid="_x0000_s1029" type="#_x0000_t202" style="position:absolute;left:0;text-align:left;margin-left:471.05pt;margin-top:545.25pt;width:522.25pt;height:205.6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" filled="f" stroked="f">
                <v:textbox inset="0,0,0,0">
                  <w:txbxContent>
                    <w:p w14:paraId="0A1F6FB4" w14:textId="77777777" w:rsidR="007016EA" w:rsidRPr="00E5019C" w:rsidRDefault="007016EA" w:rsidP="007016EA">
                      <w:pPr>
                        <w:pBdr>
                          <w:top w:val="single" w:sz="4" w:space="1" w:color="auto"/>
                        </w:pBdr>
                        <w:spacing w:before="240"/>
                        <w:rPr>
                          <w:rFonts w:ascii="Arial" w:hAnsi="Arial" w:cs="Arial"/>
                          <w:sz w:val="18"/>
                          <w:szCs w:val="18"/>
                        </w:rPr>
                      </w:pPr>
                    </w:p>
                    <w:p w14:paraId="730CFC0B" w14:textId="77777777" w:rsidR="007016EA" w:rsidRPr="00E5019C" w:rsidRDefault="007016EA" w:rsidP="007016EA">
                      <w:pPr>
                        <w:pBdr>
                          <w:top w:val="single" w:sz="4" w:space="1" w:color="auto"/>
                        </w:pBdr>
                        <w:rPr>
                          <w:rFonts w:ascii="Arial" w:hAnsi="Arial" w:cs="Arial"/>
                          <w:sz w:val="18"/>
                          <w:szCs w:val="18"/>
                        </w:rPr>
                      </w:pPr>
                      <w:r w:rsidRPr="00E5019C">
                        <w:rPr>
                          <w:rFonts w:ascii="Arial" w:hAnsi="Arial" w:cs="Arial"/>
                          <w:sz w:val="18"/>
                          <w:szCs w:val="18"/>
                        </w:rPr>
                        <w:t>Please note that this report was originally prepared and issued by Stonegate for distribution to their market professional and institutional investor customers.  Recipients who are not market professional or institutional investor customers of Stonegate should seek the advice of their independent financial advisor prior to taking any investment decision based on this report or for any necessary explanation of its contents.  The information contained herein is based on sources which we believe to be reliable but is not necessarily complete and its accuracy cannot be guaranteed.  Because the objectives of individual clients may vary, this report is not to be construed as an offer or the solicitation of an offer to sell or buy the securities herein mentioned.  This report is the independent work of Stonegate Capital Markets and is not to be construed as having been issued by, or in any way endorsed or guaranteed by, any issuing companies of the securities mentioned herein.  The firm and/or its employees and/or its individual shareholders and/or members of their families and/or its managed funds may have positions or warrants in the securities mentioned and, before or after your receipt of this report, may make or recommend purchases and/or sales for their own accounts or for the accounts of other customers of the firm from time to time in the open market or otherwise.  While we endeavor to update the information contained herein on a reasonable basis, there may be regulatory, compliance, or other reasons that prevent us from doing so.  The opinions or information expressed are believed to be accurate as of the date of this report; no subsequent publication or distribution of this report shall mean or imply that any such opinions or information remains current at any time after the date of this report.  All opinions are subject to change without notice, and we do not undertake to advise you of any such changes.  Reproduction or redistribution of this report without the expressed written consent of Stonegate Capital Markets is prohibited.  Additional information on any securities mentioned is available on request.</w:t>
                      </w:r>
                    </w:p>
                  </w:txbxContent>
                </v:textbox>
                <w10:wrap type="topAndBottom" anchorx="margin" anchory="page"/>
              </v:shape>
            </w:pict>
          </mc:Fallback>
        </mc:AlternateContent>
      </w:r>
      <w:bookmarkEnd w:id="18"/>
    </w:p>
    <w:p w14:paraId="3AB4E51D" w14:textId="239F752E" w:rsidR="00092BC7" w:rsidRPr="000B7914" w:rsidRDefault="00092BC7" w:rsidP="007016EA">
      <w:pPr>
        <w:pStyle w:val="Heading1"/>
        <w:rPr>
          <w:rFonts w:ascii="Arial" w:hAnsi="Arial" w:cs="Arial"/>
        </w:rPr>
      </w:pPr>
    </w:p>
    <w:sectPr w:rsidR="00092BC7" w:rsidRPr="000B7914" w:rsidSect="00167B40">
      <w:headerReference w:type="even" r:id="rId45"/>
      <w:headerReference w:type="default" r:id="rId46"/>
      <w:footerReference w:type="even" r:id="rId47"/>
      <w:footerReference w:type="default" r:id="rId48"/>
      <w:headerReference w:type="first" r:id="rId49"/>
      <w:footerReference w:type="first" r:id="rId50"/>
      <w:pgSz w:w="12240" w:h="15840" w:code="1"/>
      <w:pgMar w:top="1152" w:right="907" w:bottom="288" w:left="907"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A705B" w14:textId="77777777" w:rsidR="00E816B2" w:rsidRPr="00E5019C" w:rsidRDefault="00E816B2" w:rsidP="00FE32E8">
      <w:r w:rsidRPr="00E5019C">
        <w:separator/>
      </w:r>
    </w:p>
  </w:endnote>
  <w:endnote w:type="continuationSeparator" w:id="0">
    <w:p w14:paraId="4E7A36BE" w14:textId="77777777" w:rsidR="00E816B2" w:rsidRPr="00E5019C" w:rsidRDefault="00E816B2" w:rsidP="00FE32E8">
      <w:r w:rsidRPr="00E5019C">
        <w:continuationSeparator/>
      </w:r>
    </w:p>
  </w:endnote>
  <w:endnote w:type="continuationNotice" w:id="1">
    <w:p w14:paraId="3CEFE2CD" w14:textId="77777777" w:rsidR="00E816B2" w:rsidRPr="00E5019C" w:rsidRDefault="00E81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65227" w14:textId="77777777" w:rsidR="00E951DB" w:rsidRPr="00E5019C" w:rsidRDefault="00E951DB" w:rsidP="00EF0A7A">
    <w:pPr>
      <w:pStyle w:val="Footer"/>
      <w:framePr w:wrap="around" w:vAnchor="page" w:hAnchor="margin" w:y="15308"/>
      <w:jc w:val="left"/>
      <w:rPr>
        <w:rStyle w:val="PageNumber"/>
        <w:sz w:val="16"/>
        <w:szCs w:val="16"/>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Pr="00E5019C">
      <w:rPr>
        <w:rStyle w:val="PageNumber"/>
        <w:sz w:val="16"/>
        <w:szCs w:val="16"/>
      </w:rPr>
      <w:t>2</w:t>
    </w:r>
    <w:r w:rsidRPr="00E5019C">
      <w:rPr>
        <w:rStyle w:val="PageNumber"/>
        <w:sz w:val="16"/>
        <w:szCs w:val="16"/>
      </w:rPr>
      <w:fldChar w:fldCharType="end"/>
    </w:r>
  </w:p>
  <w:p w14:paraId="2E5AA37F" w14:textId="77777777" w:rsidR="00E951DB" w:rsidRPr="00E5019C" w:rsidRDefault="00E951DB" w:rsidP="00EF0A7A">
    <w:pPr>
      <w:pStyle w:val="Footer"/>
      <w:tabs>
        <w:tab w:val="clear" w:pos="4320"/>
        <w:tab w:val="clear" w:pos="8640"/>
        <w:tab w:val="right" w:pos="4140"/>
        <w:tab w:val="right" w:pos="8460"/>
        <w:tab w:val="left" w:pos="9061"/>
      </w:tabs>
      <w:ind w:right="360" w:hanging="2160"/>
    </w:pPr>
    <w:r w:rsidRPr="00E5019C">
      <w:rPr>
        <w:noProof/>
      </w:rPr>
      <mc:AlternateContent>
        <mc:Choice Requires="wps">
          <w:drawing>
            <wp:anchor distT="4294967294" distB="4294967294" distL="114300" distR="114300" simplePos="0" relativeHeight="251658246" behindDoc="0" locked="0" layoutInCell="1" allowOverlap="1" wp14:anchorId="0734E5A4" wp14:editId="135A6B3F">
              <wp:simplePos x="0" y="0"/>
              <wp:positionH relativeFrom="margin">
                <wp:posOffset>0</wp:posOffset>
              </wp:positionH>
              <wp:positionV relativeFrom="page">
                <wp:posOffset>9601199</wp:posOffset>
              </wp:positionV>
              <wp:extent cx="7084060" cy="0"/>
              <wp:effectExtent l="0" t="19050" r="254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4060" cy="0"/>
                      </a:xfrm>
                      <a:prstGeom prst="line">
                        <a:avLst/>
                      </a:prstGeom>
                      <a:noFill/>
                      <a:ln w="38100">
                        <a:solidFill>
                          <a:srgbClr val="004987"/>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6397046" id="Straight Connector 13" o:spid="_x0000_s1026" style="position:absolute;z-index:2516439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page;mso-height-relative:page" from="0,756pt" to="557.8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" strokecolor="#004987" strokeweight="3pt">
              <w10:wrap anchorx="margin" anchory="page"/>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F2350" w14:textId="77777777" w:rsidR="001B7056" w:rsidRPr="00E5019C" w:rsidRDefault="001B7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52091" w14:textId="77777777" w:rsidR="00E951DB" w:rsidRPr="00E5019C" w:rsidRDefault="00E951DB" w:rsidP="00EF0A7A">
    <w:pPr>
      <w:pStyle w:val="Footer"/>
      <w:tabs>
        <w:tab w:val="clear" w:pos="4320"/>
        <w:tab w:val="clear" w:pos="8640"/>
        <w:tab w:val="left" w:pos="2160"/>
        <w:tab w:val="right" w:pos="8460"/>
        <w:tab w:val="right" w:pos="10800"/>
      </w:tabs>
      <w:ind w:right="360"/>
      <w:jc w:val="center"/>
      <w:rPr>
        <w:sz w:val="16"/>
        <w:szCs w:val="16"/>
      </w:rPr>
    </w:pPr>
  </w:p>
  <w:p w14:paraId="631F2647" w14:textId="75D0136D" w:rsidR="00E951DB" w:rsidRPr="00E5019C" w:rsidRDefault="00E951DB" w:rsidP="00EF0A7A">
    <w:pPr>
      <w:pStyle w:val="Footer"/>
      <w:framePr w:wrap="around" w:vAnchor="page" w:hAnchor="margin" w:xAlign="right" w:y="15308"/>
      <w:jc w:val="right"/>
      <w:rPr>
        <w:rStyle w:val="PageNumber"/>
        <w:sz w:val="16"/>
        <w:szCs w:val="16"/>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00CE45BE" w:rsidRPr="00E5019C">
      <w:rPr>
        <w:rStyle w:val="PageNumber"/>
        <w:sz w:val="16"/>
        <w:szCs w:val="16"/>
      </w:rPr>
      <w:t>8</w:t>
    </w:r>
    <w:r w:rsidRPr="00E5019C">
      <w:rPr>
        <w:rStyle w:val="PageNumber"/>
        <w:sz w:val="16"/>
        <w:szCs w:val="16"/>
      </w:rPr>
      <w:fldChar w:fldCharType="end"/>
    </w:r>
  </w:p>
  <w:p w14:paraId="3D0C5633" w14:textId="77777777" w:rsidR="00E951DB" w:rsidRPr="00E5019C" w:rsidRDefault="00E951DB" w:rsidP="00EF0A7A">
    <w:pPr>
      <w:pStyle w:val="Footer"/>
      <w:tabs>
        <w:tab w:val="clear" w:pos="4320"/>
        <w:tab w:val="clear" w:pos="8640"/>
        <w:tab w:val="left" w:pos="2160"/>
        <w:tab w:val="right" w:pos="8460"/>
        <w:tab w:val="right" w:pos="10800"/>
      </w:tabs>
      <w:rPr>
        <w:sz w:val="16"/>
        <w:szCs w:val="16"/>
      </w:rPr>
    </w:pPr>
    <w:r w:rsidRPr="00E5019C">
      <w:rPr>
        <w:noProof/>
        <w:sz w:val="21"/>
      </w:rPr>
      <mc:AlternateContent>
        <mc:Choice Requires="wps">
          <w:drawing>
            <wp:anchor distT="4294967294" distB="4294967294" distL="114300" distR="114300" simplePos="0" relativeHeight="251658245" behindDoc="0" locked="0" layoutInCell="1" allowOverlap="1" wp14:anchorId="0ED0F8E0" wp14:editId="01E86A91">
              <wp:simplePos x="0" y="0"/>
              <wp:positionH relativeFrom="page">
                <wp:posOffset>347345</wp:posOffset>
              </wp:positionH>
              <wp:positionV relativeFrom="page">
                <wp:posOffset>9605644</wp:posOffset>
              </wp:positionV>
              <wp:extent cx="7086600" cy="0"/>
              <wp:effectExtent l="0" t="1905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a:solidFill>
                          <a:srgbClr val="004987"/>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71687F" id="Straight Connector 13" o:spid="_x0000_s1026" style="position:absolute;z-index:2516418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7.35pt,756.35pt" to="585.35pt,7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" strokecolor="#004987" strokeweight="3pt">
              <w10:wrap anchorx="page" anchory="page"/>
            </v:line>
          </w:pict>
        </mc:Fallback>
      </mc:AlternateContent>
    </w:r>
    <w:r w:rsidRPr="00E5019C">
      <w:rPr>
        <w:noProof/>
        <w:sz w:val="21"/>
      </w:rPr>
      <mc:AlternateContent>
        <mc:Choice Requires="wps">
          <w:drawing>
            <wp:anchor distT="0" distB="0" distL="114300" distR="114300" simplePos="0" relativeHeight="251658252" behindDoc="0" locked="0" layoutInCell="1" allowOverlap="1" wp14:anchorId="4C4CF133" wp14:editId="3ECE1808">
              <wp:simplePos x="0" y="0"/>
              <wp:positionH relativeFrom="page">
                <wp:posOffset>347345</wp:posOffset>
              </wp:positionH>
              <wp:positionV relativeFrom="page">
                <wp:posOffset>9720580</wp:posOffset>
              </wp:positionV>
              <wp:extent cx="4342130" cy="2286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213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A2DAFD" w14:textId="77777777" w:rsidR="00E951DB" w:rsidRPr="00E5019C" w:rsidRDefault="00E951DB" w:rsidP="00EF0A7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4CF133" id="_x0000_t202" coordsize="21600,21600" o:spt="202" path="m,l,21600r21600,l21600,xe">
              <v:stroke joinstyle="miter"/>
              <v:path gradientshapeok="t" o:connecttype="rect"/>
            </v:shapetype>
            <v:shape id="Text Box 50" o:spid="_x0000_s1034" type="#_x0000_t202" style="position:absolute;left:0;text-align:left;margin-left:27.35pt;margin-top:765.4pt;width:341.9pt;height:18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" filled="f" stroked="f">
              <v:textbox inset="0,0,0,0">
                <w:txbxContent>
                  <w:p w14:paraId="05A2DAFD" w14:textId="77777777" w:rsidR="00E951DB" w:rsidRPr="00E5019C" w:rsidRDefault="00E951DB" w:rsidP="00EF0A7A"/>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FA364" w14:textId="36D0F1DB" w:rsidR="00E951DB" w:rsidRPr="00E5019C" w:rsidRDefault="00E951DB" w:rsidP="00EF0A7A">
    <w:pPr>
      <w:pStyle w:val="Footer"/>
      <w:framePr w:wrap="around" w:vAnchor="page" w:hAnchor="margin" w:xAlign="right" w:y="15308"/>
      <w:jc w:val="right"/>
      <w:rPr>
        <w:rStyle w:val="PageNumber"/>
        <w:sz w:val="16"/>
        <w:szCs w:val="16"/>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00CF7892" w:rsidRPr="00E5019C">
      <w:rPr>
        <w:rStyle w:val="PageNumber"/>
        <w:sz w:val="16"/>
        <w:szCs w:val="16"/>
      </w:rPr>
      <w:t>1</w:t>
    </w:r>
    <w:r w:rsidRPr="00E5019C">
      <w:rPr>
        <w:rStyle w:val="PageNumber"/>
        <w:sz w:val="16"/>
        <w:szCs w:val="16"/>
      </w:rPr>
      <w:fldChar w:fldCharType="end"/>
    </w:r>
  </w:p>
  <w:p w14:paraId="774C0931" w14:textId="77777777" w:rsidR="00E951DB" w:rsidRPr="00E5019C" w:rsidRDefault="00E951DB">
    <w:pPr>
      <w:pStyle w:val="Footer"/>
    </w:pPr>
    <w:r w:rsidRPr="00E5019C">
      <w:rPr>
        <w:noProof/>
      </w:rPr>
      <mc:AlternateContent>
        <mc:Choice Requires="wps">
          <w:drawing>
            <wp:anchor distT="4294967294" distB="4294967294" distL="114300" distR="114300" simplePos="0" relativeHeight="251658249" behindDoc="0" locked="0" layoutInCell="1" allowOverlap="1" wp14:anchorId="048541EE" wp14:editId="073F0641">
              <wp:simplePos x="0" y="0"/>
              <wp:positionH relativeFrom="page">
                <wp:posOffset>2587625</wp:posOffset>
              </wp:positionH>
              <wp:positionV relativeFrom="page">
                <wp:posOffset>9601199</wp:posOffset>
              </wp:positionV>
              <wp:extent cx="4842510" cy="0"/>
              <wp:effectExtent l="0" t="19050" r="1524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2510" cy="0"/>
                      </a:xfrm>
                      <a:prstGeom prst="line">
                        <a:avLst/>
                      </a:prstGeom>
                      <a:noFill/>
                      <a:ln w="38100">
                        <a:solidFill>
                          <a:srgbClr val="004987"/>
                        </a:solidFill>
                        <a:round/>
                        <a:headEnd/>
                        <a:tailEnd/>
                      </a:ln>
                      <a:effectLst/>
                      <a:extLst>
                        <a:ext uri="{909E8E84-426E-40dd-AFC4-6F175D3DCCD1}"/>
                        <a:ext uri="{AF507438-7753-43e0-B8FC-AC1667EBCBE1}"/>
                      </a:ex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2C43767E" id="Straight Connector 13" o:spid="_x0000_s1026" style="position:absolute;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203.75pt,756pt" to="585.0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" strokecolor="#004987" strokeweight="3pt">
              <w10:wrap anchorx="page" anchory="page"/>
            </v:line>
          </w:pict>
        </mc:Fallback>
      </mc:AlternateContent>
    </w:r>
    <w:r w:rsidRPr="00E5019C">
      <w:rPr>
        <w:noProof/>
      </w:rPr>
      <mc:AlternateContent>
        <mc:Choice Requires="wps">
          <w:drawing>
            <wp:anchor distT="0" distB="0" distL="114300" distR="114300" simplePos="0" relativeHeight="251658250" behindDoc="0" locked="0" layoutInCell="1" allowOverlap="1" wp14:anchorId="17DFA755" wp14:editId="7A2338CC">
              <wp:simplePos x="0" y="0"/>
              <wp:positionH relativeFrom="page">
                <wp:posOffset>2586990</wp:posOffset>
              </wp:positionH>
              <wp:positionV relativeFrom="page">
                <wp:posOffset>9672955</wp:posOffset>
              </wp:positionV>
              <wp:extent cx="4744720"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472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9A5A90" w14:textId="6DB7ADE5" w:rsidR="00E951DB" w:rsidRPr="00E5019C" w:rsidRDefault="00E951DB" w:rsidP="00EF0A7A">
                          <w:pPr>
                            <w:pStyle w:val="Footer"/>
                            <w:tabs>
                              <w:tab w:val="clear" w:pos="4320"/>
                              <w:tab w:val="clear" w:pos="8640"/>
                              <w:tab w:val="left" w:pos="2160"/>
                              <w:tab w:val="right" w:pos="8460"/>
                              <w:tab w:val="right" w:pos="10800"/>
                            </w:tabs>
                            <w:jc w:val="left"/>
                            <w:rPr>
                              <w:color w:val="000000" w:themeColor="text1"/>
                              <w:sz w:val="16"/>
                              <w:szCs w:val="16"/>
                            </w:rPr>
                          </w:pPr>
                          <w:r w:rsidRPr="00E5019C">
                            <w:rPr>
                              <w:color w:val="000000" w:themeColor="text1"/>
                              <w:sz w:val="16"/>
                              <w:szCs w:val="16"/>
                            </w:rPr>
                            <w:t xml:space="preserve">See Important Disclosures and Disclaimer </w:t>
                          </w:r>
                          <w:r w:rsidR="00117917" w:rsidRPr="00E5019C">
                            <w:rPr>
                              <w:color w:val="000000" w:themeColor="text1"/>
                              <w:sz w:val="16"/>
                              <w:szCs w:val="16"/>
                            </w:rPr>
                            <w:t>at the end of this report</w:t>
                          </w:r>
                        </w:p>
                        <w:p w14:paraId="70912F22" w14:textId="77777777" w:rsidR="00E951DB" w:rsidRPr="00E5019C" w:rsidRDefault="00E951DB" w:rsidP="00EF0A7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DFA755" id="_x0000_t202" coordsize="21600,21600" o:spt="202" path="m,l,21600r21600,l21600,xe">
              <v:stroke joinstyle="miter"/>
              <v:path gradientshapeok="t" o:connecttype="rect"/>
            </v:shapetype>
            <v:shape id="Text Box 34" o:spid="_x0000_s1038" type="#_x0000_t202" style="position:absolute;left:0;text-align:left;margin-left:203.7pt;margin-top:761.65pt;width:373.6pt;height:18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" filled="f" stroked="f">
              <v:textbox inset="0,0,0,0">
                <w:txbxContent>
                  <w:p w14:paraId="449A5A90" w14:textId="6DB7ADE5" w:rsidR="00E951DB" w:rsidRPr="00E5019C" w:rsidRDefault="00E951DB" w:rsidP="00EF0A7A">
                    <w:pPr>
                      <w:pStyle w:val="Footer"/>
                      <w:tabs>
                        <w:tab w:val="clear" w:pos="4320"/>
                        <w:tab w:val="clear" w:pos="8640"/>
                        <w:tab w:val="left" w:pos="2160"/>
                        <w:tab w:val="right" w:pos="8460"/>
                        <w:tab w:val="right" w:pos="10800"/>
                      </w:tabs>
                      <w:jc w:val="left"/>
                      <w:rPr>
                        <w:color w:val="000000" w:themeColor="text1"/>
                        <w:sz w:val="16"/>
                        <w:szCs w:val="16"/>
                      </w:rPr>
                    </w:pPr>
                    <w:r w:rsidRPr="00E5019C">
                      <w:rPr>
                        <w:color w:val="000000" w:themeColor="text1"/>
                        <w:sz w:val="16"/>
                        <w:szCs w:val="16"/>
                      </w:rPr>
                      <w:t xml:space="preserve">See Important Disclosures and Disclaimer </w:t>
                    </w:r>
                    <w:r w:rsidR="00117917" w:rsidRPr="00E5019C">
                      <w:rPr>
                        <w:color w:val="000000" w:themeColor="text1"/>
                        <w:sz w:val="16"/>
                        <w:szCs w:val="16"/>
                      </w:rPr>
                      <w:t>at the end of this report</w:t>
                    </w:r>
                  </w:p>
                  <w:p w14:paraId="70912F22" w14:textId="77777777" w:rsidR="00E951DB" w:rsidRPr="00E5019C" w:rsidRDefault="00E951DB" w:rsidP="00EF0A7A"/>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47D48" w14:textId="77777777" w:rsidR="009165FF" w:rsidRPr="00E5019C" w:rsidRDefault="009165FF" w:rsidP="00EF0A7A">
    <w:pPr>
      <w:pStyle w:val="Footer"/>
      <w:tabs>
        <w:tab w:val="clear" w:pos="4320"/>
        <w:tab w:val="clear" w:pos="8640"/>
        <w:tab w:val="left" w:pos="2160"/>
        <w:tab w:val="right" w:pos="8460"/>
        <w:tab w:val="right" w:pos="10800"/>
      </w:tabs>
      <w:ind w:right="360"/>
      <w:jc w:val="center"/>
      <w:rPr>
        <w:sz w:val="16"/>
        <w:szCs w:val="16"/>
      </w:rPr>
    </w:pPr>
  </w:p>
  <w:p w14:paraId="26C71743" w14:textId="3E293D8F" w:rsidR="009165FF" w:rsidRPr="00E5019C" w:rsidRDefault="009165FF" w:rsidP="00EF0A7A">
    <w:pPr>
      <w:pStyle w:val="Footer"/>
      <w:framePr w:wrap="around" w:vAnchor="page" w:hAnchor="margin" w:xAlign="right" w:y="15308"/>
      <w:jc w:val="right"/>
      <w:rPr>
        <w:rStyle w:val="PageNumber"/>
        <w:sz w:val="16"/>
        <w:szCs w:val="16"/>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00CE45BE" w:rsidRPr="00E5019C">
      <w:rPr>
        <w:rStyle w:val="PageNumber"/>
        <w:sz w:val="16"/>
        <w:szCs w:val="16"/>
      </w:rPr>
      <w:t>9</w:t>
    </w:r>
    <w:r w:rsidRPr="00E5019C">
      <w:rPr>
        <w:rStyle w:val="PageNumber"/>
        <w:sz w:val="16"/>
        <w:szCs w:val="16"/>
      </w:rPr>
      <w:fldChar w:fldCharType="end"/>
    </w:r>
  </w:p>
  <w:p w14:paraId="3ED43297" w14:textId="77777777" w:rsidR="009165FF" w:rsidRPr="00E5019C" w:rsidRDefault="009165FF" w:rsidP="00EF0A7A">
    <w:pPr>
      <w:pStyle w:val="Footer"/>
      <w:tabs>
        <w:tab w:val="clear" w:pos="4320"/>
        <w:tab w:val="clear" w:pos="8640"/>
        <w:tab w:val="left" w:pos="2160"/>
        <w:tab w:val="right" w:pos="8460"/>
        <w:tab w:val="right" w:pos="10800"/>
      </w:tabs>
      <w:rPr>
        <w:sz w:val="16"/>
        <w:szCs w:val="16"/>
      </w:rPr>
    </w:pPr>
    <w:r w:rsidRPr="00E5019C">
      <w:rPr>
        <w:noProof/>
        <w:sz w:val="21"/>
      </w:rPr>
      <mc:AlternateContent>
        <mc:Choice Requires="wps">
          <w:drawing>
            <wp:anchor distT="4294967294" distB="4294967294" distL="114300" distR="114300" simplePos="0" relativeHeight="251658259" behindDoc="0" locked="0" layoutInCell="1" allowOverlap="1" wp14:anchorId="6DA5AF1B" wp14:editId="3B74D2AE">
              <wp:simplePos x="0" y="0"/>
              <wp:positionH relativeFrom="page">
                <wp:posOffset>347345</wp:posOffset>
              </wp:positionH>
              <wp:positionV relativeFrom="page">
                <wp:posOffset>9605644</wp:posOffset>
              </wp:positionV>
              <wp:extent cx="7086600" cy="0"/>
              <wp:effectExtent l="0" t="19050" r="0" b="0"/>
              <wp:wrapNone/>
              <wp:docPr id="7169" name="Straight Connector 7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a:solidFill>
                          <a:srgbClr val="004987"/>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F61F0" id="Straight Connector 7169" o:spid="_x0000_s1026" style="position:absolute;z-index:25165826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7.35pt,756.35pt" to="585.35pt,7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" strokecolor="#004987" strokeweight="3pt">
              <w10:wrap anchorx="page" anchory="page"/>
            </v:line>
          </w:pict>
        </mc:Fallback>
      </mc:AlternateContent>
    </w:r>
    <w:r w:rsidRPr="00E5019C">
      <w:rPr>
        <w:noProof/>
        <w:sz w:val="21"/>
      </w:rPr>
      <mc:AlternateContent>
        <mc:Choice Requires="wps">
          <w:drawing>
            <wp:anchor distT="0" distB="0" distL="114300" distR="114300" simplePos="0" relativeHeight="251658260" behindDoc="0" locked="0" layoutInCell="1" allowOverlap="1" wp14:anchorId="7283C582" wp14:editId="35DA189A">
              <wp:simplePos x="0" y="0"/>
              <wp:positionH relativeFrom="page">
                <wp:posOffset>347345</wp:posOffset>
              </wp:positionH>
              <wp:positionV relativeFrom="page">
                <wp:posOffset>9720580</wp:posOffset>
              </wp:positionV>
              <wp:extent cx="4342130" cy="228600"/>
              <wp:effectExtent l="0" t="0" r="0" b="0"/>
              <wp:wrapNone/>
              <wp:docPr id="7170" name="Text Box 7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213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367DCA" w14:textId="77777777" w:rsidR="009165FF" w:rsidRPr="00E5019C" w:rsidRDefault="009165FF" w:rsidP="00EF0A7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83C582" id="_x0000_t202" coordsize="21600,21600" o:spt="202" path="m,l,21600r21600,l21600,xe">
              <v:stroke joinstyle="miter"/>
              <v:path gradientshapeok="t" o:connecttype="rect"/>
            </v:shapetype>
            <v:shape id="Text Box 7170" o:spid="_x0000_s1044" type="#_x0000_t202" style="position:absolute;left:0;text-align:left;margin-left:27.35pt;margin-top:765.4pt;width:341.9pt;height:18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" filled="f" stroked="f">
              <v:textbox inset="0,0,0,0">
                <w:txbxContent>
                  <w:p w14:paraId="20367DCA" w14:textId="77777777" w:rsidR="009165FF" w:rsidRPr="00E5019C" w:rsidRDefault="009165FF" w:rsidP="00EF0A7A"/>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51087" w14:textId="77777777" w:rsidR="00E951DB" w:rsidRPr="00E5019C" w:rsidRDefault="00E951DB" w:rsidP="00EF0A7A">
    <w:pPr>
      <w:pStyle w:val="Footer"/>
      <w:framePr w:wrap="around" w:vAnchor="text" w:hAnchor="margin" w:xAlign="right" w:y="1"/>
      <w:rPr>
        <w:rStyle w:val="PageNumber"/>
        <w:sz w:val="16"/>
        <w:szCs w:val="16"/>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Pr="00E5019C">
      <w:rPr>
        <w:rStyle w:val="PageNumber"/>
        <w:sz w:val="16"/>
        <w:szCs w:val="16"/>
      </w:rPr>
      <w:t>22</w:t>
    </w:r>
    <w:r w:rsidRPr="00E5019C">
      <w:rPr>
        <w:rStyle w:val="PageNumber"/>
        <w:sz w:val="16"/>
        <w:szCs w:val="16"/>
      </w:rPr>
      <w:fldChar w:fldCharType="end"/>
    </w:r>
  </w:p>
  <w:p w14:paraId="35C7E52F" w14:textId="77777777" w:rsidR="00E951DB" w:rsidRPr="00E5019C" w:rsidRDefault="00E951DB" w:rsidP="00EF0A7A">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9C3E3" w14:textId="72851F85" w:rsidR="00E951DB" w:rsidRPr="00E5019C" w:rsidRDefault="00E951DB" w:rsidP="00EF0A7A">
    <w:pPr>
      <w:pStyle w:val="Footer"/>
      <w:framePr w:wrap="around" w:vAnchor="text" w:hAnchor="margin" w:xAlign="right" w:y="1"/>
      <w:jc w:val="left"/>
      <w:rPr>
        <w:rStyle w:val="PageNumber"/>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00CE45BE" w:rsidRPr="00E5019C">
      <w:rPr>
        <w:rStyle w:val="PageNumber"/>
        <w:sz w:val="16"/>
        <w:szCs w:val="16"/>
      </w:rPr>
      <w:t>11</w:t>
    </w:r>
    <w:r w:rsidRPr="00E5019C">
      <w:rPr>
        <w:rStyle w:val="PageNumber"/>
        <w:sz w:val="16"/>
        <w:szCs w:val="16"/>
      </w:rPr>
      <w:fldChar w:fldCharType="end"/>
    </w:r>
  </w:p>
  <w:p w14:paraId="595C84D3" w14:textId="477EC21F" w:rsidR="00E951DB" w:rsidRPr="00E5019C" w:rsidRDefault="00E951DB" w:rsidP="001A3811">
    <w:pPr>
      <w:pStyle w:val="Footer"/>
      <w:ind w:right="360" w:firstLine="720"/>
    </w:pPr>
    <w:r w:rsidRPr="00E5019C">
      <w:rPr>
        <w:noProof/>
      </w:rPr>
      <mc:AlternateContent>
        <mc:Choice Requires="wps">
          <w:drawing>
            <wp:anchor distT="0" distB="0" distL="114300" distR="114300" simplePos="0" relativeHeight="251658257" behindDoc="0" locked="0" layoutInCell="1" allowOverlap="1" wp14:anchorId="64E9FD5F" wp14:editId="40F28A4D">
              <wp:simplePos x="0" y="0"/>
              <wp:positionH relativeFrom="page">
                <wp:posOffset>575945</wp:posOffset>
              </wp:positionH>
              <wp:positionV relativeFrom="page">
                <wp:posOffset>7383145</wp:posOffset>
              </wp:positionV>
              <wp:extent cx="4342130" cy="22860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213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6064B1" w14:textId="77777777" w:rsidR="00E951DB" w:rsidRPr="00E5019C" w:rsidRDefault="00E951DB" w:rsidP="001A3811">
                          <w:pPr>
                            <w:pStyle w:val="Footer"/>
                            <w:tabs>
                              <w:tab w:val="clear" w:pos="4320"/>
                              <w:tab w:val="clear" w:pos="8640"/>
                              <w:tab w:val="left" w:pos="2160"/>
                              <w:tab w:val="right" w:pos="8460"/>
                              <w:tab w:val="right" w:pos="10800"/>
                            </w:tabs>
                            <w:jc w:val="left"/>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4E9FD5F" id="_x0000_t202" coordsize="21600,21600" o:spt="202" path="m,l,21600r21600,l21600,xe">
              <v:stroke joinstyle="miter"/>
              <v:path gradientshapeok="t" o:connecttype="rect"/>
            </v:shapetype>
            <v:shape id="Text Box 106" o:spid="_x0000_s1050" type="#_x0000_t202" style="position:absolute;left:0;text-align:left;margin-left:45.35pt;margin-top:581.35pt;width:341.9pt;height:18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" filled="f" stroked="f">
              <v:textbox inset="0,0,0,0">
                <w:txbxContent>
                  <w:p w14:paraId="366064B1" w14:textId="77777777" w:rsidR="00E951DB" w:rsidRPr="00E5019C" w:rsidRDefault="00E951DB" w:rsidP="001A3811">
                    <w:pPr>
                      <w:pStyle w:val="Footer"/>
                      <w:tabs>
                        <w:tab w:val="clear" w:pos="4320"/>
                        <w:tab w:val="clear" w:pos="8640"/>
                        <w:tab w:val="left" w:pos="2160"/>
                        <w:tab w:val="right" w:pos="8460"/>
                        <w:tab w:val="right" w:pos="10800"/>
                      </w:tabs>
                      <w:jc w:val="left"/>
                      <w:rPr>
                        <w:sz w:val="16"/>
                        <w:szCs w:val="1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665A3" w14:textId="77777777" w:rsidR="00E951DB" w:rsidRPr="00E5019C" w:rsidRDefault="00E951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0732C" w14:textId="77777777" w:rsidR="0091338E" w:rsidRPr="00E5019C" w:rsidRDefault="0091338E" w:rsidP="00EF0A7A">
    <w:pPr>
      <w:pStyle w:val="Footer"/>
      <w:framePr w:wrap="around" w:vAnchor="page" w:hAnchor="margin" w:y="15308"/>
      <w:rPr>
        <w:rStyle w:val="PageNumber"/>
        <w:sz w:val="16"/>
        <w:szCs w:val="16"/>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Pr="00E5019C">
      <w:rPr>
        <w:rStyle w:val="PageNumber"/>
        <w:sz w:val="16"/>
        <w:szCs w:val="16"/>
      </w:rPr>
      <w:t>26</w:t>
    </w:r>
    <w:r w:rsidRPr="00E5019C">
      <w:rPr>
        <w:rStyle w:val="PageNumber"/>
        <w:sz w:val="16"/>
        <w:szCs w:val="16"/>
      </w:rPr>
      <w:fldChar w:fldCharType="end"/>
    </w:r>
  </w:p>
  <w:p w14:paraId="3A5F347A" w14:textId="77777777" w:rsidR="0091338E" w:rsidRPr="00E5019C" w:rsidRDefault="0091338E" w:rsidP="00EF0A7A">
    <w:pPr>
      <w:pStyle w:val="Footer"/>
      <w:ind w:right="360"/>
    </w:pPr>
    <w:r w:rsidRPr="00E5019C">
      <w:rPr>
        <w:noProof/>
      </w:rPr>
      <mc:AlternateContent>
        <mc:Choice Requires="wps">
          <w:drawing>
            <wp:anchor distT="4294967294" distB="4294967294" distL="114300" distR="114300" simplePos="0" relativeHeight="251658265" behindDoc="0" locked="0" layoutInCell="1" allowOverlap="1" wp14:anchorId="2A0C4F56" wp14:editId="354C63B8">
              <wp:simplePos x="0" y="0"/>
              <wp:positionH relativeFrom="page">
                <wp:posOffset>347345</wp:posOffset>
              </wp:positionH>
              <wp:positionV relativeFrom="page">
                <wp:posOffset>9601199</wp:posOffset>
              </wp:positionV>
              <wp:extent cx="7084060" cy="0"/>
              <wp:effectExtent l="0" t="19050" r="254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4060" cy="0"/>
                      </a:xfrm>
                      <a:prstGeom prst="line">
                        <a:avLst/>
                      </a:prstGeom>
                      <a:noFill/>
                      <a:ln w="38100">
                        <a:solidFill>
                          <a:srgbClr val="004987"/>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D4BA00" id="Straight Connector 12" o:spid="_x0000_s1026" style="position:absolute;z-index:251662025;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7.35pt,756pt" to="585.1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" strokecolor="#004987" strokeweight="3pt">
              <w10:wrap anchorx="page" anchory="pag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4F3E3" w14:textId="77777777" w:rsidR="0091338E" w:rsidRPr="00E5019C" w:rsidRDefault="0091338E" w:rsidP="00EF0A7A">
    <w:pPr>
      <w:pStyle w:val="Footer"/>
      <w:framePr w:wrap="around" w:vAnchor="page" w:hAnchor="margin" w:xAlign="right" w:y="15308"/>
      <w:rPr>
        <w:rStyle w:val="PageNumber"/>
        <w:sz w:val="16"/>
        <w:szCs w:val="16"/>
      </w:rPr>
    </w:pPr>
    <w:r w:rsidRPr="00E5019C">
      <w:rPr>
        <w:rStyle w:val="PageNumber"/>
        <w:sz w:val="16"/>
        <w:szCs w:val="16"/>
      </w:rPr>
      <w:fldChar w:fldCharType="begin"/>
    </w:r>
    <w:r w:rsidRPr="00E5019C">
      <w:rPr>
        <w:rStyle w:val="PageNumber"/>
        <w:sz w:val="16"/>
        <w:szCs w:val="16"/>
      </w:rPr>
      <w:instrText xml:space="preserve">PAGE  </w:instrText>
    </w:r>
    <w:r w:rsidRPr="00E5019C">
      <w:rPr>
        <w:rStyle w:val="PageNumber"/>
        <w:sz w:val="16"/>
        <w:szCs w:val="16"/>
      </w:rPr>
      <w:fldChar w:fldCharType="separate"/>
    </w:r>
    <w:r w:rsidR="00510367" w:rsidRPr="00E5019C">
      <w:rPr>
        <w:rStyle w:val="PageNumber"/>
        <w:sz w:val="16"/>
        <w:szCs w:val="16"/>
      </w:rPr>
      <w:t>15</w:t>
    </w:r>
    <w:r w:rsidRPr="00E5019C">
      <w:rPr>
        <w:rStyle w:val="PageNumber"/>
        <w:sz w:val="16"/>
        <w:szCs w:val="16"/>
      </w:rPr>
      <w:fldChar w:fldCharType="end"/>
    </w:r>
  </w:p>
  <w:p w14:paraId="590D0409" w14:textId="77777777" w:rsidR="0091338E" w:rsidRPr="00E5019C" w:rsidRDefault="0091338E" w:rsidP="00EF0A7A">
    <w:pPr>
      <w:pStyle w:val="Footer"/>
      <w:ind w:right="360"/>
    </w:pPr>
    <w:r w:rsidRPr="00E5019C">
      <w:rPr>
        <w:noProof/>
      </w:rPr>
      <mc:AlternateContent>
        <mc:Choice Requires="wps">
          <w:drawing>
            <wp:anchor distT="4294967294" distB="4294967294" distL="114300" distR="114300" simplePos="0" relativeHeight="251658264" behindDoc="0" locked="1" layoutInCell="1" allowOverlap="1" wp14:anchorId="4E9A5CA4" wp14:editId="12E0CE68">
              <wp:simplePos x="0" y="0"/>
              <wp:positionH relativeFrom="page">
                <wp:posOffset>347345</wp:posOffset>
              </wp:positionH>
              <wp:positionV relativeFrom="page">
                <wp:posOffset>9605644</wp:posOffset>
              </wp:positionV>
              <wp:extent cx="7084060" cy="0"/>
              <wp:effectExtent l="0" t="19050" r="254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4060" cy="0"/>
                      </a:xfrm>
                      <a:prstGeom prst="line">
                        <a:avLst/>
                      </a:prstGeom>
                      <a:noFill/>
                      <a:ln w="38100">
                        <a:solidFill>
                          <a:srgbClr val="004987"/>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D5E1BF" id="Straight Connector 14" o:spid="_x0000_s1026" style="position:absolute;z-index:251661001;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7.35pt,756.35pt" to="585.15pt,7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" strokecolor="#004987" strokeweight="3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D8FCE" w14:textId="77777777" w:rsidR="00E816B2" w:rsidRPr="00E5019C" w:rsidRDefault="00E816B2" w:rsidP="00FE32E8">
      <w:r w:rsidRPr="00E5019C">
        <w:separator/>
      </w:r>
    </w:p>
  </w:footnote>
  <w:footnote w:type="continuationSeparator" w:id="0">
    <w:p w14:paraId="49426336" w14:textId="77777777" w:rsidR="00E816B2" w:rsidRPr="00E5019C" w:rsidRDefault="00E816B2" w:rsidP="00FE32E8">
      <w:r w:rsidRPr="00E5019C">
        <w:continuationSeparator/>
      </w:r>
    </w:p>
  </w:footnote>
  <w:footnote w:type="continuationNotice" w:id="1">
    <w:p w14:paraId="7112F50E" w14:textId="77777777" w:rsidR="00E816B2" w:rsidRPr="00E5019C" w:rsidRDefault="00E81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60DE" w14:textId="77777777" w:rsidR="00E951DB" w:rsidRPr="00E5019C" w:rsidRDefault="00E951DB" w:rsidP="00EF0A7A">
    <w:pPr>
      <w:pStyle w:val="Header"/>
      <w:tabs>
        <w:tab w:val="clear" w:pos="4320"/>
        <w:tab w:val="clear" w:pos="8640"/>
        <w:tab w:val="right" w:pos="8280"/>
      </w:tabs>
      <w:ind w:right="360" w:firstLine="0"/>
      <w:rPr>
        <w:rFonts w:ascii="Arial" w:hAnsi="Arial"/>
        <w:b/>
        <w:color w:val="FFFFFF"/>
        <w:sz w:val="20"/>
      </w:rPr>
    </w:pPr>
    <w:r w:rsidRPr="00E5019C">
      <w:rPr>
        <w:rFonts w:ascii="Arial" w:hAnsi="Arial"/>
        <w:b/>
        <w:noProof/>
        <w:color w:val="FFFFFF"/>
        <w:sz w:val="20"/>
      </w:rPr>
      <mc:AlternateContent>
        <mc:Choice Requires="wps">
          <w:drawing>
            <wp:anchor distT="0" distB="0" distL="114300" distR="114300" simplePos="0" relativeHeight="251658247" behindDoc="0" locked="0" layoutInCell="1" allowOverlap="1" wp14:anchorId="4EBA57A9" wp14:editId="5DC1D2DF">
              <wp:simplePos x="0" y="0"/>
              <wp:positionH relativeFrom="page">
                <wp:posOffset>347345</wp:posOffset>
              </wp:positionH>
              <wp:positionV relativeFrom="page">
                <wp:posOffset>347345</wp:posOffset>
              </wp:positionV>
              <wp:extent cx="7077075" cy="32004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20040"/>
                      </a:xfrm>
                      <a:prstGeom prst="rect">
                        <a:avLst/>
                      </a:prstGeom>
                      <a:solidFill>
                        <a:srgbClr val="00498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80B7474" id="Rectangle 5" o:spid="_x0000_s1026" style="position:absolute;margin-left:27.35pt;margin-top:27.35pt;width:557.25pt;height:25.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" fillcolor="#004987" stroked="f" strokeweight=".5pt">
              <v:path arrowok="t"/>
              <w10:wrap anchorx="page" anchory="page"/>
            </v:rect>
          </w:pict>
        </mc:Fallback>
      </mc:AlternateContent>
    </w:r>
    <w:r w:rsidRPr="00E5019C">
      <w:rPr>
        <w:rFonts w:ascii="Arial" w:hAnsi="Arial"/>
        <w:b/>
        <w:noProof/>
        <w:color w:val="FFFFFF"/>
        <w:sz w:val="20"/>
      </w:rPr>
      <mc:AlternateContent>
        <mc:Choice Requires="wps">
          <w:drawing>
            <wp:anchor distT="0" distB="0" distL="114300" distR="114300" simplePos="0" relativeHeight="251658248" behindDoc="0" locked="0" layoutInCell="1" allowOverlap="1" wp14:anchorId="6FC3A51A" wp14:editId="3FA1CC75">
              <wp:simplePos x="0" y="0"/>
              <wp:positionH relativeFrom="page">
                <wp:posOffset>556895</wp:posOffset>
              </wp:positionH>
              <wp:positionV relativeFrom="page">
                <wp:posOffset>347345</wp:posOffset>
              </wp:positionV>
              <wp:extent cx="3981450" cy="22415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4155"/>
                      </a:xfrm>
                      <a:prstGeom prst="rect">
                        <a:avLst/>
                      </a:prstGeom>
                      <a:noFill/>
                      <a:ln>
                        <a:noFill/>
                      </a:ln>
                      <a:extLst>
                        <a:ext uri="{909E8E84-426E-40dd-AFC4-6F175D3DCCD1}"/>
                        <a:ext uri="{91240B29-F687-4f45-9708-019B960494DF}"/>
                      </a:extLst>
                    </wps:spPr>
                    <wps:txbx>
                      <w:txbxContent>
                        <w:p w14:paraId="59DDD81D" w14:textId="77777777" w:rsidR="00E951DB" w:rsidRPr="00E5019C" w:rsidRDefault="00E951DB" w:rsidP="00EF0A7A">
                          <w:pPr>
                            <w:jc w:val="left"/>
                            <w:rPr>
                              <w:rFonts w:ascii="Arial Black" w:hAnsi="Arial Black"/>
                              <w:caps/>
                              <w:color w:val="FFFFFF"/>
                              <w:spacing w:val="40"/>
                              <w:sz w:val="18"/>
                              <w:szCs w:val="18"/>
                            </w:rPr>
                          </w:pPr>
                          <w:r w:rsidRPr="00E5019C">
                            <w:rPr>
                              <w:rFonts w:ascii="Arial" w:hAnsi="Arial" w:cs="Arial"/>
                              <w:b/>
                              <w:caps/>
                              <w:color w:val="FFFFFF"/>
                              <w:spacing w:val="40"/>
                              <w:sz w:val="18"/>
                              <w:szCs w:val="18"/>
                            </w:rPr>
                            <w:t>Franklin Covey Co</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3A51A" id="_x0000_t202" coordsize="21600,21600" o:spt="202" path="m,l,21600r21600,l21600,xe">
              <v:stroke joinstyle="miter"/>
              <v:path gradientshapeok="t" o:connecttype="rect"/>
            </v:shapetype>
            <v:shape id="Text Box 45" o:spid="_x0000_s1030" type="#_x0000_t202" style="position:absolute;left:0;text-align:left;margin-left:43.85pt;margin-top:27.35pt;width:313.5pt;height:17.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" filled="f" stroked="f">
              <v:textbox inset="0,0,0,0">
                <w:txbxContent>
                  <w:p w14:paraId="59DDD81D" w14:textId="77777777" w:rsidR="00E951DB" w:rsidRPr="00E5019C" w:rsidRDefault="00E951DB" w:rsidP="00EF0A7A">
                    <w:pPr>
                      <w:jc w:val="left"/>
                      <w:rPr>
                        <w:rFonts w:ascii="Arial Black" w:hAnsi="Arial Black"/>
                        <w:caps/>
                        <w:color w:val="FFFFFF"/>
                        <w:spacing w:val="40"/>
                        <w:sz w:val="18"/>
                        <w:szCs w:val="18"/>
                      </w:rPr>
                    </w:pPr>
                    <w:r w:rsidRPr="00E5019C">
                      <w:rPr>
                        <w:rFonts w:ascii="Arial" w:hAnsi="Arial" w:cs="Arial"/>
                        <w:b/>
                        <w:caps/>
                        <w:color w:val="FFFFFF"/>
                        <w:spacing w:val="40"/>
                        <w:sz w:val="18"/>
                        <w:szCs w:val="18"/>
                      </w:rPr>
                      <w:t>Franklin Covey Co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D387" w14:textId="77777777" w:rsidR="001B7056" w:rsidRPr="00E5019C" w:rsidRDefault="001B7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A7DD" w14:textId="208373D9" w:rsidR="00E951DB" w:rsidRPr="00E5019C" w:rsidRDefault="009165FF">
    <w:pPr>
      <w:pStyle w:val="Header"/>
      <w:tabs>
        <w:tab w:val="clear" w:pos="4320"/>
        <w:tab w:val="clear" w:pos="8640"/>
      </w:tabs>
      <w:ind w:right="-2304"/>
      <w:rPr>
        <w:i/>
        <w:sz w:val="20"/>
      </w:rPr>
    </w:pPr>
    <w:r w:rsidRPr="00E5019C">
      <w:rPr>
        <w:noProof/>
      </w:rPr>
      <mc:AlternateContent>
        <mc:Choice Requires="wps">
          <w:drawing>
            <wp:anchor distT="0" distB="0" distL="114300" distR="114300" simplePos="0" relativeHeight="251658262" behindDoc="0" locked="0" layoutInCell="1" allowOverlap="1" wp14:anchorId="6E0014CF" wp14:editId="14B6FE62">
              <wp:simplePos x="0" y="0"/>
              <wp:positionH relativeFrom="column">
                <wp:posOffset>3495675</wp:posOffset>
              </wp:positionH>
              <wp:positionV relativeFrom="paragraph">
                <wp:posOffset>-9525</wp:posOffset>
              </wp:positionV>
              <wp:extent cx="2936211" cy="309699"/>
              <wp:effectExtent l="0" t="0" r="0" b="0"/>
              <wp:wrapNone/>
              <wp:docPr id="7178" name="Text Box 7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11" cy="309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095C" w14:textId="77777777" w:rsidR="009165FF" w:rsidRPr="00E5019C" w:rsidRDefault="009165FF" w:rsidP="009165FF">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wps:txbx>
                    <wps:bodyPr rot="0" vert="horz" wrap="square" lIns="0" tIns="0" rIns="0" bIns="0" anchor="ctr" anchorCtr="0" upright="1">
                      <a:noAutofit/>
                    </wps:bodyPr>
                  </wps:wsp>
                </a:graphicData>
              </a:graphic>
            </wp:anchor>
          </w:drawing>
        </mc:Choice>
        <mc:Fallback>
          <w:pict>
            <v:shapetype w14:anchorId="6E0014CF" id="_x0000_t202" coordsize="21600,21600" o:spt="202" path="m,l,21600r21600,l21600,xe">
              <v:stroke joinstyle="miter"/>
              <v:path gradientshapeok="t" o:connecttype="rect"/>
            </v:shapetype>
            <v:shape id="Text Box 7178" o:spid="_x0000_s1031" type="#_x0000_t202" style="position:absolute;left:0;text-align:left;margin-left:275.25pt;margin-top:-.75pt;width:231.2pt;height:24.4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" filled="f" stroked="f">
              <v:textbox inset="0,0,0,0">
                <w:txbxContent>
                  <w:p w14:paraId="62AA095C" w14:textId="77777777" w:rsidR="009165FF" w:rsidRPr="00E5019C" w:rsidRDefault="009165FF" w:rsidP="009165FF">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v:textbox>
            </v:shape>
          </w:pict>
        </mc:Fallback>
      </mc:AlternateContent>
    </w:r>
    <w:r w:rsidRPr="00E5019C">
      <w:rPr>
        <w:i/>
        <w:noProof/>
        <w:sz w:val="20"/>
      </w:rPr>
      <mc:AlternateContent>
        <mc:Choice Requires="wps">
          <w:drawing>
            <wp:anchor distT="0" distB="0" distL="114300" distR="114300" simplePos="0" relativeHeight="251658241" behindDoc="0" locked="0" layoutInCell="1" allowOverlap="1" wp14:anchorId="76A508FA" wp14:editId="45AE96BD">
              <wp:simplePos x="0" y="0"/>
              <wp:positionH relativeFrom="margin">
                <wp:align>center</wp:align>
              </wp:positionH>
              <wp:positionV relativeFrom="page">
                <wp:posOffset>247650</wp:posOffset>
              </wp:positionV>
              <wp:extent cx="7077075" cy="320040"/>
              <wp:effectExtent l="0" t="0" r="9525" b="3810"/>
              <wp:wrapNone/>
              <wp:docPr id="7175" name="Rectangle 7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20040"/>
                      </a:xfrm>
                      <a:prstGeom prst="rect">
                        <a:avLst/>
                      </a:prstGeom>
                      <a:solidFill>
                        <a:srgbClr val="004987"/>
                      </a:solidFill>
                      <a:ln>
                        <a:noFill/>
                      </a:ln>
                      <a:effectLst/>
                    </wps:spPr>
                    <wps:style>
                      <a:lnRef idx="1">
                        <a:schemeClr val="accent1"/>
                      </a:lnRef>
                      <a:fillRef idx="3">
                        <a:schemeClr val="accent1"/>
                      </a:fillRef>
                      <a:effectRef idx="2">
                        <a:schemeClr val="accent1"/>
                      </a:effectRef>
                      <a:fontRef idx="minor">
                        <a:schemeClr val="lt1"/>
                      </a:fontRef>
                    </wps:style>
                    <wps:txbx>
                      <w:txbxContent>
                        <w:p w14:paraId="78C080E7" w14:textId="42AF85BA" w:rsidR="009165FF" w:rsidRPr="00E5019C" w:rsidRDefault="009165FF" w:rsidP="00916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A508FA" id="Rectangle 7175" o:spid="_x0000_s1032" style="position:absolute;left:0;text-align:left;margin-left:0;margin-top:19.5pt;width:557.25pt;height:25.2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" fillcolor="#004987" stroked="f" strokeweight=".5pt">
              <v:textbox>
                <w:txbxContent>
                  <w:p w14:paraId="78C080E7" w14:textId="42AF85BA" w:rsidR="009165FF" w:rsidRPr="00E5019C" w:rsidRDefault="009165FF" w:rsidP="009165FF">
                    <w:pPr>
                      <w:jc w:val="center"/>
                    </w:pPr>
                  </w:p>
                </w:txbxContent>
              </v:textbox>
              <w10:wrap anchorx="margin" anchory="page"/>
            </v:rect>
          </w:pict>
        </mc:Fallback>
      </mc:AlternateContent>
    </w:r>
    <w:r w:rsidR="00E951DB" w:rsidRPr="00E5019C">
      <w:rPr>
        <w:noProof/>
        <w:sz w:val="16"/>
      </w:rPr>
      <mc:AlternateContent>
        <mc:Choice Requires="wps">
          <w:drawing>
            <wp:anchor distT="0" distB="0" distL="114300" distR="114300" simplePos="0" relativeHeight="251658254" behindDoc="0" locked="0" layoutInCell="1" allowOverlap="1" wp14:anchorId="3D2D81A4" wp14:editId="3F592D13">
              <wp:simplePos x="0" y="0"/>
              <wp:positionH relativeFrom="page">
                <wp:posOffset>340995</wp:posOffset>
              </wp:positionH>
              <wp:positionV relativeFrom="page">
                <wp:posOffset>243205</wp:posOffset>
              </wp:positionV>
              <wp:extent cx="2876550" cy="30988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09880"/>
                      </a:xfrm>
                      <a:prstGeom prst="rect">
                        <a:avLst/>
                      </a:prstGeom>
                      <a:noFill/>
                      <a:ln>
                        <a:noFill/>
                      </a:ln>
                      <a:extLst>
                        <a:ext uri="{909E8E84-426E-40dd-AFC4-6F175D3DCCD1}"/>
                        <a:ext uri="{91240B29-F687-4f45-9708-019B960494DF}"/>
                      </a:extLst>
                    </wps:spPr>
                    <wps:txbx>
                      <w:txbxContent>
                        <w:p w14:paraId="6673C6BE" w14:textId="4DDC761F" w:rsidR="00E951DB" w:rsidRPr="00E5019C" w:rsidRDefault="00E951DB" w:rsidP="00EF0A7A">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2D81A4" id="Text Box 44" o:spid="_x0000_s1033" type="#_x0000_t202" style="position:absolute;left:0;text-align:left;margin-left:26.85pt;margin-top:19.15pt;width:226.5pt;height:24.4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" filled="f" stroked="f">
              <v:textbox inset="0,0,0,0">
                <w:txbxContent>
                  <w:p w14:paraId="6673C6BE" w14:textId="4DDC761F" w:rsidR="00E951DB" w:rsidRPr="00E5019C" w:rsidRDefault="00E951DB" w:rsidP="00EF0A7A">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E0D8" w14:textId="5878DF3E" w:rsidR="00E951DB" w:rsidRPr="00E5019C" w:rsidRDefault="000B7914">
    <w:pPr>
      <w:pStyle w:val="Header"/>
    </w:pPr>
    <w:r w:rsidRPr="00E5019C">
      <w:rPr>
        <w:noProof/>
      </w:rPr>
      <w:drawing>
        <wp:anchor distT="0" distB="0" distL="114300" distR="114300" simplePos="0" relativeHeight="251658240" behindDoc="0" locked="0" layoutInCell="1" allowOverlap="1" wp14:anchorId="30192EEE" wp14:editId="6878415C">
          <wp:simplePos x="0" y="0"/>
          <wp:positionH relativeFrom="page">
            <wp:align>left</wp:align>
          </wp:positionH>
          <wp:positionV relativeFrom="page">
            <wp:align>top</wp:align>
          </wp:positionV>
          <wp:extent cx="7740551" cy="1000125"/>
          <wp:effectExtent l="0" t="0" r="0" b="0"/>
          <wp:wrapNone/>
          <wp:docPr id="104442188" name="Picture 104442188"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square with white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405" cy="10017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28D" w:rsidRPr="00E5019C">
      <w:rPr>
        <w:rFonts w:ascii="Georgia" w:hAnsi="Georgia"/>
        <w:noProof/>
        <w:sz w:val="18"/>
        <w:szCs w:val="18"/>
      </w:rPr>
      <mc:AlternateContent>
        <mc:Choice Requires="wps">
          <w:drawing>
            <wp:anchor distT="0" distB="91440" distL="114300" distR="114300" simplePos="0" relativeHeight="251658258" behindDoc="1" locked="0" layoutInCell="0" allowOverlap="1" wp14:anchorId="59873923" wp14:editId="174605DD">
              <wp:simplePos x="0" y="0"/>
              <wp:positionH relativeFrom="page">
                <wp:posOffset>3877056</wp:posOffset>
              </wp:positionH>
              <wp:positionV relativeFrom="page">
                <wp:posOffset>-29261</wp:posOffset>
              </wp:positionV>
              <wp:extent cx="3903980" cy="1082091"/>
              <wp:effectExtent l="0" t="0" r="127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3980" cy="1082091"/>
                      </a:xfrm>
                      <a:prstGeom prst="rect">
                        <a:avLst/>
                      </a:prstGeom>
                      <a:solidFill>
                        <a:srgbClr val="004987"/>
                      </a:solidFill>
                      <a:ln>
                        <a:noFill/>
                      </a:ln>
                      <a:effectLst/>
                    </wps:spPr>
                    <wps:style>
                      <a:lnRef idx="1">
                        <a:schemeClr val="accent1"/>
                      </a:lnRef>
                      <a:fillRef idx="3">
                        <a:schemeClr val="accent1"/>
                      </a:fillRef>
                      <a:effectRef idx="2">
                        <a:schemeClr val="accent1"/>
                      </a:effectRef>
                      <a:fontRef idx="minor">
                        <a:schemeClr val="lt1"/>
                      </a:fontRef>
                    </wps:style>
                    <wps:txbx>
                      <w:txbxContent>
                        <w:p w14:paraId="48283240" w14:textId="77777777" w:rsidR="0081261B" w:rsidRPr="00E5019C" w:rsidRDefault="0081261B" w:rsidP="008126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873923" id="Rectangle 6" o:spid="_x0000_s1035" style="position:absolute;left:0;text-align:left;margin-left:305.3pt;margin-top:-2.3pt;width:307.4pt;height:85.2pt;z-index:-251658222;visibility:visible;mso-wrap-style:square;mso-width-percent:0;mso-height-percent:0;mso-wrap-distance-left:9pt;mso-wrap-distance-top:0;mso-wrap-distance-right:9pt;mso-wrap-distance-bottom:7.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" o:allowincell="f" fillcolor="#004987" stroked="f" strokeweight=".5pt">
              <v:textbox>
                <w:txbxContent>
                  <w:p w14:paraId="48283240" w14:textId="77777777" w:rsidR="0081261B" w:rsidRPr="00E5019C" w:rsidRDefault="0081261B" w:rsidP="0081261B">
                    <w:pPr>
                      <w:jc w:val="center"/>
                    </w:pPr>
                  </w:p>
                </w:txbxContent>
              </v:textbox>
              <w10:wrap anchorx="page" anchory="page"/>
            </v:rect>
          </w:pict>
        </mc:Fallback>
      </mc:AlternateContent>
    </w:r>
    <w:r w:rsidR="00FB73CB" w:rsidRPr="00E5019C">
      <w:rPr>
        <w:noProof/>
      </w:rPr>
      <w:drawing>
        <wp:anchor distT="0" distB="0" distL="114300" distR="114300" simplePos="0" relativeHeight="251658242" behindDoc="0" locked="0" layoutInCell="1" allowOverlap="1" wp14:anchorId="28BDF480" wp14:editId="64B1B4B5">
          <wp:simplePos x="0" y="0"/>
          <wp:positionH relativeFrom="page">
            <wp:align>left</wp:align>
          </wp:positionH>
          <wp:positionV relativeFrom="page">
            <wp:align>top</wp:align>
          </wp:positionV>
          <wp:extent cx="5418710" cy="1053389"/>
          <wp:effectExtent l="0" t="0" r="0" b="0"/>
          <wp:wrapNone/>
          <wp:docPr id="1910979864" name="Picture 191097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45242" cy="10585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261B" w:rsidRPr="00E5019C">
      <w:rPr>
        <w:noProof/>
        <w:sz w:val="16"/>
      </w:rPr>
      <mc:AlternateContent>
        <mc:Choice Requires="wps">
          <w:drawing>
            <wp:anchor distT="0" distB="0" distL="114300" distR="114300" simplePos="0" relativeHeight="251658256" behindDoc="0" locked="0" layoutInCell="1" allowOverlap="1" wp14:anchorId="037CC7F9" wp14:editId="1AE63FAA">
              <wp:simplePos x="0" y="0"/>
              <wp:positionH relativeFrom="page">
                <wp:posOffset>4317558</wp:posOffset>
              </wp:positionH>
              <wp:positionV relativeFrom="page">
                <wp:posOffset>278296</wp:posOffset>
              </wp:positionV>
              <wp:extent cx="3071495" cy="620201"/>
              <wp:effectExtent l="0" t="0" r="14605" b="889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620201"/>
                      </a:xfrm>
                      <a:prstGeom prst="rect">
                        <a:avLst/>
                      </a:prstGeom>
                      <a:noFill/>
                      <a:ln>
                        <a:noFill/>
                      </a:ln>
                    </wps:spPr>
                    <wps:txbx>
                      <w:txbxContent>
                        <w:p w14:paraId="158D11D0" w14:textId="400868FB" w:rsidR="00E951DB" w:rsidRPr="00E5019C" w:rsidRDefault="00847E3A" w:rsidP="00DF28BB">
                          <w:pPr>
                            <w:jc w:val="right"/>
                            <w:rPr>
                              <w:rFonts w:ascii="Arial Black" w:hAnsi="Arial Black"/>
                              <w:caps/>
                              <w:color w:val="FFFFFF" w:themeColor="background1"/>
                              <w:spacing w:val="40"/>
                              <w:sz w:val="18"/>
                              <w:szCs w:val="18"/>
                            </w:rPr>
                          </w:pPr>
                          <w:r w:rsidRPr="00E5019C">
                            <w:rPr>
                              <w:rFonts w:ascii="Arial Black" w:hAnsi="Arial Black"/>
                              <w:caps/>
                              <w:color w:val="FFFFFF" w:themeColor="background1"/>
                              <w:spacing w:val="40"/>
                              <w:sz w:val="18"/>
                              <w:szCs w:val="18"/>
                            </w:rPr>
                            <w:t>July 25</w:t>
                          </w:r>
                          <w:r w:rsidR="001711B6" w:rsidRPr="00E5019C">
                            <w:rPr>
                              <w:rFonts w:ascii="Arial Black" w:hAnsi="Arial Black"/>
                              <w:caps/>
                              <w:color w:val="FFFFFF" w:themeColor="background1"/>
                              <w:spacing w:val="40"/>
                              <w:sz w:val="18"/>
                              <w:szCs w:val="18"/>
                            </w:rPr>
                            <w:t>, 2024</w:t>
                          </w:r>
                        </w:p>
                        <w:p w14:paraId="3FD1B180" w14:textId="54DECDE3" w:rsidR="00E951DB" w:rsidRPr="00E5019C" w:rsidRDefault="0081261B" w:rsidP="00117917">
                          <w:pPr>
                            <w:spacing w:before="240"/>
                            <w:jc w:val="right"/>
                            <w:rPr>
                              <w:rFonts w:ascii="Arial Black" w:hAnsi="Arial Black"/>
                              <w:caps/>
                              <w:color w:val="FFFFFF" w:themeColor="background1"/>
                              <w:spacing w:val="40"/>
                              <w:sz w:val="18"/>
                              <w:szCs w:val="18"/>
                            </w:rPr>
                          </w:pPr>
                          <w:r w:rsidRPr="00E5019C">
                            <w:rPr>
                              <w:rFonts w:ascii="Arial Black" w:hAnsi="Arial Black"/>
                              <w:caps/>
                              <w:color w:val="FFFFFF" w:themeColor="background1"/>
                              <w:spacing w:val="40"/>
                              <w:sz w:val="17"/>
                              <w:szCs w:val="17"/>
                            </w:rPr>
                            <w:t xml:space="preserve">INDUSTRY: </w:t>
                          </w:r>
                          <w:r w:rsidR="00117917" w:rsidRPr="00E5019C">
                            <w:rPr>
                              <w:rFonts w:ascii="Arial Black" w:hAnsi="Arial Black"/>
                              <w:caps/>
                              <w:color w:val="FFFFFF" w:themeColor="background1"/>
                              <w:spacing w:val="40"/>
                              <w:sz w:val="17"/>
                              <w:szCs w:val="17"/>
                            </w:rPr>
                            <w:t>Regional Banks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CC7F9" id="_x0000_t202" coordsize="21600,21600" o:spt="202" path="m,l,21600r21600,l21600,xe">
              <v:stroke joinstyle="miter"/>
              <v:path gradientshapeok="t" o:connecttype="rect"/>
            </v:shapetype>
            <v:shape id="Text Box 38" o:spid="_x0000_s1036" type="#_x0000_t202" style="position:absolute;left:0;text-align:left;margin-left:339.95pt;margin-top:21.9pt;width:241.85pt;height:48.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" filled="f" stroked="f">
              <v:textbox inset="0,0,0,0">
                <w:txbxContent>
                  <w:p w14:paraId="158D11D0" w14:textId="400868FB" w:rsidR="00E951DB" w:rsidRPr="00E5019C" w:rsidRDefault="00847E3A" w:rsidP="00DF28BB">
                    <w:pPr>
                      <w:jc w:val="right"/>
                      <w:rPr>
                        <w:rFonts w:ascii="Arial Black" w:hAnsi="Arial Black"/>
                        <w:caps/>
                        <w:color w:val="FFFFFF" w:themeColor="background1"/>
                        <w:spacing w:val="40"/>
                        <w:sz w:val="18"/>
                        <w:szCs w:val="18"/>
                      </w:rPr>
                    </w:pPr>
                    <w:r w:rsidRPr="00E5019C">
                      <w:rPr>
                        <w:rFonts w:ascii="Arial Black" w:hAnsi="Arial Black"/>
                        <w:caps/>
                        <w:color w:val="FFFFFF" w:themeColor="background1"/>
                        <w:spacing w:val="40"/>
                        <w:sz w:val="18"/>
                        <w:szCs w:val="18"/>
                      </w:rPr>
                      <w:t>July 25</w:t>
                    </w:r>
                    <w:r w:rsidR="001711B6" w:rsidRPr="00E5019C">
                      <w:rPr>
                        <w:rFonts w:ascii="Arial Black" w:hAnsi="Arial Black"/>
                        <w:caps/>
                        <w:color w:val="FFFFFF" w:themeColor="background1"/>
                        <w:spacing w:val="40"/>
                        <w:sz w:val="18"/>
                        <w:szCs w:val="18"/>
                      </w:rPr>
                      <w:t>, 2024</w:t>
                    </w:r>
                  </w:p>
                  <w:p w14:paraId="3FD1B180" w14:textId="54DECDE3" w:rsidR="00E951DB" w:rsidRPr="00E5019C" w:rsidRDefault="0081261B" w:rsidP="00117917">
                    <w:pPr>
                      <w:spacing w:before="240"/>
                      <w:jc w:val="right"/>
                      <w:rPr>
                        <w:rFonts w:ascii="Arial Black" w:hAnsi="Arial Black"/>
                        <w:caps/>
                        <w:color w:val="FFFFFF" w:themeColor="background1"/>
                        <w:spacing w:val="40"/>
                        <w:sz w:val="18"/>
                        <w:szCs w:val="18"/>
                      </w:rPr>
                    </w:pPr>
                    <w:r w:rsidRPr="00E5019C">
                      <w:rPr>
                        <w:rFonts w:ascii="Arial Black" w:hAnsi="Arial Black"/>
                        <w:caps/>
                        <w:color w:val="FFFFFF" w:themeColor="background1"/>
                        <w:spacing w:val="40"/>
                        <w:sz w:val="17"/>
                        <w:szCs w:val="17"/>
                      </w:rPr>
                      <w:t xml:space="preserve">INDUSTRY: </w:t>
                    </w:r>
                    <w:r w:rsidR="00117917" w:rsidRPr="00E5019C">
                      <w:rPr>
                        <w:rFonts w:ascii="Arial Black" w:hAnsi="Arial Black"/>
                        <w:caps/>
                        <w:color w:val="FFFFFF" w:themeColor="background1"/>
                        <w:spacing w:val="40"/>
                        <w:sz w:val="17"/>
                        <w:szCs w:val="17"/>
                      </w:rPr>
                      <w:t>Regional Banks</w:t>
                    </w:r>
                  </w:p>
                </w:txbxContent>
              </v:textbox>
              <w10:wrap anchorx="page" anchory="page"/>
            </v:shape>
          </w:pict>
        </mc:Fallback>
      </mc:AlternateContent>
    </w:r>
    <w:r w:rsidR="00E951DB" w:rsidRPr="00E5019C">
      <w:rPr>
        <w:noProof/>
        <w:sz w:val="16"/>
      </w:rPr>
      <mc:AlternateContent>
        <mc:Choice Requires="wps">
          <w:drawing>
            <wp:anchor distT="0" distB="0" distL="114300" distR="114300" simplePos="0" relativeHeight="251658243" behindDoc="0" locked="1" layoutInCell="1" allowOverlap="1" wp14:anchorId="3B60D323" wp14:editId="77A5F8F0">
              <wp:simplePos x="0" y="0"/>
              <wp:positionH relativeFrom="page">
                <wp:posOffset>401320</wp:posOffset>
              </wp:positionH>
              <wp:positionV relativeFrom="page">
                <wp:posOffset>1092200</wp:posOffset>
              </wp:positionV>
              <wp:extent cx="7076440" cy="330200"/>
              <wp:effectExtent l="0" t="0" r="0" b="0"/>
              <wp:wrapThrough wrapText="bothSides">
                <wp:wrapPolygon edited="0">
                  <wp:start x="0" y="0"/>
                  <wp:lineTo x="0" y="19938"/>
                  <wp:lineTo x="21515" y="19938"/>
                  <wp:lineTo x="21515" y="0"/>
                  <wp:lineTo x="0" y="0"/>
                </wp:wrapPolygon>
              </wp:wrapThrough>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6440" cy="330200"/>
                      </a:xfrm>
                      <a:prstGeom prst="rect">
                        <a:avLst/>
                      </a:prstGeom>
                      <a:solidFill>
                        <a:srgbClr val="AFABAB"/>
                      </a:solidFill>
                      <a:ln>
                        <a:noFill/>
                      </a:ln>
                    </wps:spPr>
                    <wps:style>
                      <a:lnRef idx="1">
                        <a:schemeClr val="accent1"/>
                      </a:lnRef>
                      <a:fillRef idx="3">
                        <a:schemeClr val="accent1"/>
                      </a:fillRef>
                      <a:effectRef idx="2">
                        <a:schemeClr val="accent1"/>
                      </a:effectRef>
                      <a:fontRef idx="minor">
                        <a:schemeClr val="lt1"/>
                      </a:fontRef>
                    </wps:style>
                    <wps:txbx>
                      <w:txbxContent>
                        <w:p w14:paraId="2E43BC92" w14:textId="77777777" w:rsidR="008B728D" w:rsidRPr="00E5019C" w:rsidRDefault="008B728D" w:rsidP="008B72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60D323" id="Rectangle 37" o:spid="_x0000_s1037" style="position:absolute;left:0;text-align:left;margin-left:31.6pt;margin-top:86pt;width:557.2pt;height:2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" fillcolor="#afabab" stroked="f" strokeweight=".5pt">
              <v:textbox>
                <w:txbxContent>
                  <w:p w14:paraId="2E43BC92" w14:textId="77777777" w:rsidR="008B728D" w:rsidRPr="00E5019C" w:rsidRDefault="008B728D" w:rsidP="008B728D">
                    <w:pPr>
                      <w:jc w:val="center"/>
                    </w:pPr>
                  </w:p>
                </w:txbxContent>
              </v:textbox>
              <w10:wrap type="through" anchorx="page" anchory="page"/>
              <w10:anchorlock/>
            </v:rect>
          </w:pict>
        </mc:Fallback>
      </mc:AlternateContent>
    </w:r>
    <w:r w:rsidR="00E951DB" w:rsidRPr="00E5019C">
      <w:rPr>
        <w:noProof/>
      </w:rPr>
      <mc:AlternateContent>
        <mc:Choice Requires="wps">
          <w:drawing>
            <wp:anchor distT="0" distB="0" distL="114297" distR="114297" simplePos="0" relativeHeight="251658244" behindDoc="0" locked="0" layoutInCell="1" allowOverlap="1" wp14:anchorId="7A94B589" wp14:editId="6464D43F">
              <wp:simplePos x="0" y="0"/>
              <wp:positionH relativeFrom="page">
                <wp:posOffset>2586989</wp:posOffset>
              </wp:positionH>
              <wp:positionV relativeFrom="page">
                <wp:posOffset>1010920</wp:posOffset>
              </wp:positionV>
              <wp:extent cx="0" cy="8606155"/>
              <wp:effectExtent l="0" t="0" r="19050" b="444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6155"/>
                      </a:xfrm>
                      <a:prstGeom prst="line">
                        <a:avLst/>
                      </a:prstGeom>
                      <a:ln w="12700">
                        <a:solidFill>
                          <a:srgbClr val="004987"/>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7BF52EC" id="Straight Connector 1" o:spid="_x0000_s1026" style="position:absolute;z-index:251639808;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margin;mso-height-relative:margin" from="203.7pt,79.6pt" to="203.7pt,7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" strokecolor="#004987" strokeweight="1pt">
              <v:stroke joinstyle="miter"/>
              <o:lock v:ext="edit" shapetype="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98EA" w14:textId="57F0DC85" w:rsidR="009165FF" w:rsidRPr="00E5019C" w:rsidRDefault="009165FF">
    <w:pPr>
      <w:pStyle w:val="Header"/>
      <w:tabs>
        <w:tab w:val="clear" w:pos="4320"/>
        <w:tab w:val="clear" w:pos="8640"/>
      </w:tabs>
      <w:ind w:right="-2304"/>
      <w:rPr>
        <w:i/>
        <w:sz w:val="20"/>
      </w:rPr>
    </w:pPr>
    <w:r w:rsidRPr="00E5019C">
      <w:rPr>
        <w:noProof/>
      </w:rPr>
      <mc:AlternateContent>
        <mc:Choice Requires="wps">
          <w:drawing>
            <wp:anchor distT="0" distB="0" distL="114300" distR="114300" simplePos="0" relativeHeight="251658263" behindDoc="0" locked="0" layoutInCell="1" allowOverlap="1" wp14:anchorId="4E48BA00" wp14:editId="6391FB90">
              <wp:simplePos x="0" y="0"/>
              <wp:positionH relativeFrom="page">
                <wp:posOffset>333375</wp:posOffset>
              </wp:positionH>
              <wp:positionV relativeFrom="page">
                <wp:posOffset>312757</wp:posOffset>
              </wp:positionV>
              <wp:extent cx="2961640" cy="309880"/>
              <wp:effectExtent l="0" t="0" r="0" b="0"/>
              <wp:wrapNone/>
              <wp:docPr id="7179" name="Text Box 7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309880"/>
                      </a:xfrm>
                      <a:prstGeom prst="rect">
                        <a:avLst/>
                      </a:prstGeom>
                      <a:noFill/>
                      <a:ln>
                        <a:noFill/>
                      </a:ln>
                      <a:extLst>
                        <a:ext uri="{909E8E84-426E-40dd-AFC4-6F175D3DCCD1}"/>
                        <a:ext uri="{91240B29-F687-4f45-9708-019B960494DF}"/>
                      </a:extLst>
                    </wps:spPr>
                    <wps:txbx>
                      <w:txbxContent>
                        <w:p w14:paraId="0CC7F425" w14:textId="2FDAFB9C" w:rsidR="009165FF" w:rsidRPr="00E5019C" w:rsidRDefault="009165FF" w:rsidP="009165FF">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8BA00" id="_x0000_t202" coordsize="21600,21600" o:spt="202" path="m,l,21600r21600,l21600,xe">
              <v:stroke joinstyle="miter"/>
              <v:path gradientshapeok="t" o:connecttype="rect"/>
            </v:shapetype>
            <v:shape id="Text Box 7179" o:spid="_x0000_s1039" type="#_x0000_t202" style="position:absolute;left:0;text-align:left;margin-left:26.25pt;margin-top:24.65pt;width:233.2pt;height:24.4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" filled="f" stroked="f">
              <v:textbox inset="0,0,0,0">
                <w:txbxContent>
                  <w:p w14:paraId="0CC7F425" w14:textId="2FDAFB9C" w:rsidR="009165FF" w:rsidRPr="00E5019C" w:rsidRDefault="009165FF" w:rsidP="009165FF">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v:textbox>
              <w10:wrap anchorx="page" anchory="page"/>
            </v:shape>
          </w:pict>
        </mc:Fallback>
      </mc:AlternateContent>
    </w:r>
    <w:r w:rsidRPr="00E5019C">
      <w:rPr>
        <w:noProof/>
      </w:rPr>
      <mc:AlternateContent>
        <mc:Choice Requires="wpg">
          <w:drawing>
            <wp:anchor distT="0" distB="0" distL="114300" distR="114300" simplePos="0" relativeHeight="251658261" behindDoc="0" locked="1" layoutInCell="1" allowOverlap="1" wp14:anchorId="0C474492" wp14:editId="2FE120BB">
              <wp:simplePos x="0" y="0"/>
              <wp:positionH relativeFrom="margin">
                <wp:align>center</wp:align>
              </wp:positionH>
              <wp:positionV relativeFrom="page">
                <wp:posOffset>260350</wp:posOffset>
              </wp:positionV>
              <wp:extent cx="9373235" cy="7048500"/>
              <wp:effectExtent l="0" t="0" r="18415" b="19050"/>
              <wp:wrapNone/>
              <wp:docPr id="7171" name="Group 7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3235" cy="7048500"/>
                        <a:chOff x="0" y="-556"/>
                        <a:chExt cx="93732" cy="70508"/>
                      </a:xfrm>
                    </wpg:grpSpPr>
                    <wps:wsp>
                      <wps:cNvPr id="7172" name="Rectangle 86"/>
                      <wps:cNvSpPr>
                        <a:spLocks noChangeArrowheads="1"/>
                      </wps:cNvSpPr>
                      <wps:spPr bwMode="auto">
                        <a:xfrm>
                          <a:off x="0" y="0"/>
                          <a:ext cx="93732" cy="3200"/>
                        </a:xfrm>
                        <a:prstGeom prst="rect">
                          <a:avLst/>
                        </a:prstGeom>
                        <a:solidFill>
                          <a:srgbClr val="004987"/>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ctr" anchorCtr="0" upright="1">
                        <a:noAutofit/>
                      </wps:bodyPr>
                    </wps:wsp>
                    <wps:wsp>
                      <wps:cNvPr id="7173" name="Text Box 11"/>
                      <wps:cNvSpPr txBox="1">
                        <a:spLocks noChangeArrowheads="1"/>
                      </wps:cNvSpPr>
                      <wps:spPr bwMode="auto">
                        <a:xfrm>
                          <a:off x="61112" y="-556"/>
                          <a:ext cx="29362" cy="3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BA699" w14:textId="77777777" w:rsidR="009165FF" w:rsidRPr="00E5019C" w:rsidRDefault="009165FF" w:rsidP="009165FF">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wps:txbx>
                      <wps:bodyPr rot="0" vert="horz" wrap="square" lIns="0" tIns="0" rIns="0" bIns="0" anchor="ctr" anchorCtr="0" upright="1">
                        <a:noAutofit/>
                      </wps:bodyPr>
                    </wps:wsp>
                    <wps:wsp>
                      <wps:cNvPr id="7174" name="Straight Connector 92"/>
                      <wps:cNvCnPr>
                        <a:cxnSpLocks noChangeShapeType="1"/>
                      </wps:cNvCnPr>
                      <wps:spPr bwMode="auto">
                        <a:xfrm>
                          <a:off x="0" y="69951"/>
                          <a:ext cx="93630" cy="0"/>
                        </a:xfrm>
                        <a:prstGeom prst="line">
                          <a:avLst/>
                        </a:prstGeom>
                        <a:noFill/>
                        <a:ln w="38100">
                          <a:solidFill>
                            <a:srgbClr val="004987"/>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474492" id="Group 7171" o:spid="_x0000_s1040" style="position:absolute;left:0;text-align:left;margin-left:0;margin-top:20.5pt;width:738.05pt;height:555pt;z-index:251658261;mso-position-horizontal:center;mso-position-horizontal-relative:margin;mso-position-vertical-relative:page" coordorigin=",-556" coordsize="93732,7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">
              <v:rect id="Rectangle 86" o:spid="_x0000_s1041" style="position:absolute;width:93732;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" fillcolor="#004987" stroked="f" strokeweight=".5pt"/>
              <v:shape id="Text Box 11" o:spid="_x0000_s1042" type="#_x0000_t202" style="position:absolute;left:61112;top:-556;width:29362;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" filled="f" stroked="f">
                <v:textbox inset="0,0,0,0">
                  <w:txbxContent>
                    <w:p w14:paraId="247BA699" w14:textId="77777777" w:rsidR="009165FF" w:rsidRPr="00E5019C" w:rsidRDefault="009165FF" w:rsidP="009165FF">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v:textbox>
              </v:shape>
              <v:line id="Straight Connector 92" o:spid="_x0000_s1043" style="position:absolute;visibility:visible;mso-wrap-style:square" from="0,69951" to="93630,6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" strokecolor="#004987" strokeweight="3pt">
                <v:stroke joinstyle="miter"/>
              </v:line>
              <w10:wrap anchorx="margin"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1D5E8" w14:textId="77777777" w:rsidR="00E951DB" w:rsidRPr="00E5019C" w:rsidRDefault="00E951DB">
    <w:pPr>
      <w:pStyle w:val="Header"/>
    </w:pPr>
    <w:r w:rsidRPr="00E5019C">
      <w:rPr>
        <w:noProof/>
        <w:szCs w:val="16"/>
      </w:rPr>
      <mc:AlternateContent>
        <mc:Choice Requires="wps">
          <w:drawing>
            <wp:anchor distT="4294967293" distB="4294967293" distL="114300" distR="114300" simplePos="0" relativeHeight="251658251" behindDoc="0" locked="0" layoutInCell="1" allowOverlap="1" wp14:anchorId="24BB50E6" wp14:editId="411B3DF4">
              <wp:simplePos x="0" y="0"/>
              <wp:positionH relativeFrom="page">
                <wp:posOffset>347345</wp:posOffset>
              </wp:positionH>
              <wp:positionV relativeFrom="page">
                <wp:posOffset>7315199</wp:posOffset>
              </wp:positionV>
              <wp:extent cx="9363710" cy="0"/>
              <wp:effectExtent l="0" t="19050" r="889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3710" cy="0"/>
                      </a:xfrm>
                      <a:prstGeom prst="line">
                        <a:avLst/>
                      </a:prstGeom>
                      <a:ln w="38100">
                        <a:solidFill>
                          <a:srgbClr val="004987"/>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44782555" id="Straight Connector 59" o:spid="_x0000_s1026" style="position:absolute;z-index:25166028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27.35pt,8in" to="764.6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" strokecolor="#004987" strokeweight="3pt">
              <v:stroke joinstyle="miter"/>
              <o:lock v:ext="edit" shapetype="f"/>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B4352" w14:textId="77777777" w:rsidR="00E951DB" w:rsidRPr="00E5019C" w:rsidRDefault="00E951DB">
    <w:pPr>
      <w:pStyle w:val="Header"/>
    </w:pPr>
    <w:r w:rsidRPr="00E5019C">
      <w:rPr>
        <w:noProof/>
      </w:rPr>
      <mc:AlternateContent>
        <mc:Choice Requires="wps">
          <w:drawing>
            <wp:anchor distT="0" distB="0" distL="114300" distR="114300" simplePos="0" relativeHeight="251658255" behindDoc="0" locked="0" layoutInCell="1" allowOverlap="1" wp14:anchorId="4D248E89" wp14:editId="1E41C4F4">
              <wp:simplePos x="0" y="0"/>
              <wp:positionH relativeFrom="page">
                <wp:posOffset>340995</wp:posOffset>
              </wp:positionH>
              <wp:positionV relativeFrom="page">
                <wp:posOffset>243205</wp:posOffset>
              </wp:positionV>
              <wp:extent cx="2961640" cy="30988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309880"/>
                      </a:xfrm>
                      <a:prstGeom prst="rect">
                        <a:avLst/>
                      </a:prstGeom>
                      <a:noFill/>
                      <a:ln>
                        <a:noFill/>
                      </a:ln>
                      <a:extLst>
                        <a:ext uri="{909E8E84-426E-40dd-AFC4-6F175D3DCCD1}"/>
                        <a:ext uri="{91240B29-F687-4f45-9708-019B960494DF}"/>
                      </a:extLst>
                    </wps:spPr>
                    <wps:txbx>
                      <w:txbxContent>
                        <w:p w14:paraId="6620ADB5" w14:textId="1D4110E6" w:rsidR="00E951DB" w:rsidRPr="00E5019C" w:rsidRDefault="00E951DB" w:rsidP="00EF0A7A">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48E89" id="_x0000_t202" coordsize="21600,21600" o:spt="202" path="m,l,21600r21600,l21600,xe">
              <v:stroke joinstyle="miter"/>
              <v:path gradientshapeok="t" o:connecttype="rect"/>
            </v:shapetype>
            <v:shape id="Text Box 29" o:spid="_x0000_s1045" type="#_x0000_t202" style="position:absolute;left:0;text-align:left;margin-left:26.85pt;margin-top:19.15pt;width:233.2pt;height:24.4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" filled="f" stroked="f">
              <v:textbox inset="0,0,0,0">
                <w:txbxContent>
                  <w:p w14:paraId="6620ADB5" w14:textId="1D4110E6" w:rsidR="00E951DB" w:rsidRPr="00E5019C" w:rsidRDefault="00E951DB" w:rsidP="00EF0A7A">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v:textbox>
              <w10:wrap anchorx="page" anchory="page"/>
            </v:shape>
          </w:pict>
        </mc:Fallback>
      </mc:AlternateContent>
    </w:r>
    <w:r w:rsidRPr="00E5019C">
      <w:rPr>
        <w:noProof/>
      </w:rPr>
      <mc:AlternateContent>
        <mc:Choice Requires="wpg">
          <w:drawing>
            <wp:anchor distT="0" distB="0" distL="114300" distR="114300" simplePos="0" relativeHeight="251658253" behindDoc="0" locked="1" layoutInCell="1" allowOverlap="1" wp14:anchorId="6A0BDAA9" wp14:editId="63D0879E">
              <wp:simplePos x="0" y="0"/>
              <wp:positionH relativeFrom="page">
                <wp:posOffset>349250</wp:posOffset>
              </wp:positionH>
              <wp:positionV relativeFrom="page">
                <wp:posOffset>174625</wp:posOffset>
              </wp:positionV>
              <wp:extent cx="9373235" cy="7048500"/>
              <wp:effectExtent l="25400" t="3175" r="12065" b="2540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3235" cy="7048500"/>
                        <a:chOff x="0" y="-556"/>
                        <a:chExt cx="93732" cy="70508"/>
                      </a:xfrm>
                    </wpg:grpSpPr>
                    <wps:wsp>
                      <wps:cNvPr id="20" name="Rectangle 86"/>
                      <wps:cNvSpPr>
                        <a:spLocks noChangeArrowheads="1"/>
                      </wps:cNvSpPr>
                      <wps:spPr bwMode="auto">
                        <a:xfrm>
                          <a:off x="0" y="0"/>
                          <a:ext cx="93732" cy="3200"/>
                        </a:xfrm>
                        <a:prstGeom prst="rect">
                          <a:avLst/>
                        </a:prstGeom>
                        <a:solidFill>
                          <a:srgbClr val="004987"/>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1"/>
                      <wps:cNvSpPr txBox="1">
                        <a:spLocks noChangeArrowheads="1"/>
                      </wps:cNvSpPr>
                      <wps:spPr bwMode="auto">
                        <a:xfrm>
                          <a:off x="61112" y="-556"/>
                          <a:ext cx="29362" cy="3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70A5F" w14:textId="77777777" w:rsidR="00E951DB" w:rsidRPr="00E5019C" w:rsidRDefault="00E951DB" w:rsidP="00EF0A7A">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wps:txbx>
                      <wps:bodyPr rot="0" vert="horz" wrap="square" lIns="0" tIns="0" rIns="0" bIns="0" anchor="ctr" anchorCtr="0" upright="1">
                        <a:noAutofit/>
                      </wps:bodyPr>
                    </wps:wsp>
                    <wps:wsp>
                      <wps:cNvPr id="28" name="Straight Connector 92"/>
                      <wps:cNvCnPr>
                        <a:cxnSpLocks noChangeShapeType="1"/>
                      </wps:cNvCnPr>
                      <wps:spPr bwMode="auto">
                        <a:xfrm>
                          <a:off x="0" y="69951"/>
                          <a:ext cx="93630" cy="0"/>
                        </a:xfrm>
                        <a:prstGeom prst="line">
                          <a:avLst/>
                        </a:prstGeom>
                        <a:noFill/>
                        <a:ln w="38100">
                          <a:solidFill>
                            <a:srgbClr val="004987"/>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BDAA9" id="Group 19" o:spid="_x0000_s1046" style="position:absolute;left:0;text-align:left;margin-left:27.5pt;margin-top:13.75pt;width:738.05pt;height:555pt;z-index:251658253;mso-position-horizontal-relative:page;mso-position-vertical-relative:page" coordorigin=",-556" coordsize="93732,7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">
              <v:rect id="Rectangle 86" o:spid="_x0000_s1047" style="position:absolute;width:93732;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" fillcolor="#004987" stroked="f" strokeweight=".5pt"/>
              <v:shape id="Text Box 11" o:spid="_x0000_s1048" type="#_x0000_t202" style="position:absolute;left:61112;top:-556;width:29362;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1C70A5F" w14:textId="77777777" w:rsidR="00E951DB" w:rsidRPr="00E5019C" w:rsidRDefault="00E951DB" w:rsidP="00EF0A7A">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v:textbox>
              </v:shape>
              <v:line id="Straight Connector 92" o:spid="_x0000_s1049" style="position:absolute;visibility:visible;mso-wrap-style:square" from="0,69951" to="93630,6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" strokecolor="#004987" strokeweight="3pt">
                <v:stroke joinstyle="miter"/>
              </v:line>
              <w10:wrap anchorx="page" anchory="page"/>
              <w10:anchorlock/>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DDDC" w14:textId="77777777" w:rsidR="00E951DB" w:rsidRPr="00E5019C" w:rsidRDefault="00E951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96CD" w14:textId="77777777" w:rsidR="0091338E" w:rsidRPr="00E5019C" w:rsidRDefault="0091338E">
    <w:pPr>
      <w:pStyle w:val="Header"/>
    </w:pPr>
    <w:r w:rsidRPr="00E5019C">
      <w:rPr>
        <w:noProof/>
      </w:rPr>
      <mc:AlternateContent>
        <mc:Choice Requires="wps">
          <w:drawing>
            <wp:anchor distT="0" distB="0" distL="114300" distR="114300" simplePos="0" relativeHeight="251658266" behindDoc="0" locked="0" layoutInCell="1" allowOverlap="1" wp14:anchorId="682F6B9F" wp14:editId="7E409E94">
              <wp:simplePos x="0" y="0"/>
              <wp:positionH relativeFrom="page">
                <wp:posOffset>347345</wp:posOffset>
              </wp:positionH>
              <wp:positionV relativeFrom="page">
                <wp:posOffset>347345</wp:posOffset>
              </wp:positionV>
              <wp:extent cx="7077075" cy="3200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20040"/>
                      </a:xfrm>
                      <a:prstGeom prst="rect">
                        <a:avLst/>
                      </a:prstGeom>
                      <a:solidFill>
                        <a:srgbClr val="00498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C930B22" id="Rectangle 1" o:spid="_x0000_s1026" style="position:absolute;margin-left:27.35pt;margin-top:27.35pt;width:557.25pt;height:25.2pt;z-index:2516630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" fillcolor="#004987" stroked="f" strokeweight=".5pt">
              <w10:wrap anchorx="page" anchory="page"/>
            </v:rect>
          </w:pict>
        </mc:Fallback>
      </mc:AlternateContent>
    </w:r>
    <w:r w:rsidRPr="00E5019C">
      <w:rPr>
        <w:noProof/>
      </w:rPr>
      <mc:AlternateContent>
        <mc:Choice Requires="wps">
          <w:drawing>
            <wp:anchor distT="0" distB="0" distL="114300" distR="114300" simplePos="0" relativeHeight="251658267" behindDoc="0" locked="0" layoutInCell="1" allowOverlap="1" wp14:anchorId="1010A295" wp14:editId="6939E9B2">
              <wp:simplePos x="0" y="0"/>
              <wp:positionH relativeFrom="page">
                <wp:posOffset>556895</wp:posOffset>
              </wp:positionH>
              <wp:positionV relativeFrom="page">
                <wp:posOffset>347345</wp:posOffset>
              </wp:positionV>
              <wp:extent cx="3981450" cy="224155"/>
              <wp:effectExtent l="0" t="0" r="0" b="0"/>
              <wp:wrapNone/>
              <wp:docPr id="1009224399" name="Text Box 1009224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4155"/>
                      </a:xfrm>
                      <a:prstGeom prst="rect">
                        <a:avLst/>
                      </a:prstGeom>
                      <a:noFill/>
                      <a:ln>
                        <a:noFill/>
                      </a:ln>
                      <a:extLst>
                        <a:ext uri="{909E8E84-426E-40dd-AFC4-6F175D3DCCD1}"/>
                        <a:ext uri="{91240B29-F687-4f45-9708-019B960494DF}"/>
                      </a:extLst>
                    </wps:spPr>
                    <wps:txbx>
                      <w:txbxContent>
                        <w:p w14:paraId="22DCDF76" w14:textId="77777777" w:rsidR="0091338E" w:rsidRPr="00E5019C" w:rsidRDefault="0091338E" w:rsidP="00EF0A7A">
                          <w:pPr>
                            <w:jc w:val="left"/>
                            <w:rPr>
                              <w:rFonts w:ascii="Arial Black" w:hAnsi="Arial Black"/>
                              <w:caps/>
                              <w:color w:val="FFFFFF"/>
                              <w:spacing w:val="40"/>
                              <w:sz w:val="18"/>
                              <w:szCs w:val="18"/>
                            </w:rPr>
                          </w:pPr>
                          <w:r w:rsidRPr="00E5019C">
                            <w:rPr>
                              <w:rFonts w:ascii="Arial" w:hAnsi="Arial" w:cs="Arial"/>
                              <w:b/>
                              <w:caps/>
                              <w:color w:val="FFFFFF"/>
                              <w:spacing w:val="40"/>
                              <w:sz w:val="18"/>
                              <w:szCs w:val="18"/>
                            </w:rPr>
                            <w:t>Franklin Covey Co</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0A295" id="_x0000_t202" coordsize="21600,21600" o:spt="202" path="m,l,21600r21600,l21600,xe">
              <v:stroke joinstyle="miter"/>
              <v:path gradientshapeok="t" o:connecttype="rect"/>
            </v:shapetype>
            <v:shape id="Text Box 1009224399" o:spid="_x0000_s1051" type="#_x0000_t202" style="position:absolute;left:0;text-align:left;margin-left:43.85pt;margin-top:27.35pt;width:313.5pt;height:17.6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" filled="f" stroked="f">
              <v:textbox inset="0,0,0,0">
                <w:txbxContent>
                  <w:p w14:paraId="22DCDF76" w14:textId="77777777" w:rsidR="0091338E" w:rsidRPr="00E5019C" w:rsidRDefault="0091338E" w:rsidP="00EF0A7A">
                    <w:pPr>
                      <w:jc w:val="left"/>
                      <w:rPr>
                        <w:rFonts w:ascii="Arial Black" w:hAnsi="Arial Black"/>
                        <w:caps/>
                        <w:color w:val="FFFFFF"/>
                        <w:spacing w:val="40"/>
                        <w:sz w:val="18"/>
                        <w:szCs w:val="18"/>
                      </w:rPr>
                    </w:pPr>
                    <w:r w:rsidRPr="00E5019C">
                      <w:rPr>
                        <w:rFonts w:ascii="Arial" w:hAnsi="Arial" w:cs="Arial"/>
                        <w:b/>
                        <w:caps/>
                        <w:color w:val="FFFFFF"/>
                        <w:spacing w:val="40"/>
                        <w:sz w:val="18"/>
                        <w:szCs w:val="18"/>
                      </w:rPr>
                      <w:t>Franklin Covey Co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E83B9" w14:textId="77777777" w:rsidR="0091338E" w:rsidRPr="00E5019C" w:rsidRDefault="0091338E">
    <w:pPr>
      <w:pStyle w:val="Header"/>
    </w:pPr>
    <w:r w:rsidRPr="00E5019C">
      <w:rPr>
        <w:noProof/>
      </w:rPr>
      <mc:AlternateContent>
        <mc:Choice Requires="wps">
          <w:drawing>
            <wp:anchor distT="0" distB="0" distL="114300" distR="114300" simplePos="0" relativeHeight="251658269" behindDoc="0" locked="0" layoutInCell="1" allowOverlap="1" wp14:anchorId="6DC73B03" wp14:editId="0F2FCAC5">
              <wp:simplePos x="0" y="0"/>
              <wp:positionH relativeFrom="page">
                <wp:posOffset>4271010</wp:posOffset>
              </wp:positionH>
              <wp:positionV relativeFrom="page">
                <wp:posOffset>179070</wp:posOffset>
              </wp:positionV>
              <wp:extent cx="2936240" cy="3098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09880"/>
                      </a:xfrm>
                      <a:prstGeom prst="rect">
                        <a:avLst/>
                      </a:prstGeom>
                      <a:noFill/>
                      <a:ln>
                        <a:noFill/>
                      </a:ln>
                      <a:extLst>
                        <a:ext uri="{909E8E84-426E-40dd-AFC4-6F175D3DCCD1}"/>
                        <a:ext uri="{91240B29-F687-4f45-9708-019B960494DF}"/>
                      </a:extLst>
                    </wps:spPr>
                    <wps:txbx>
                      <w:txbxContent>
                        <w:p w14:paraId="0E757D2C" w14:textId="77777777" w:rsidR="0091338E" w:rsidRPr="00E5019C" w:rsidRDefault="0091338E" w:rsidP="00EF0A7A">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3B03" id="_x0000_t202" coordsize="21600,21600" o:spt="202" path="m,l,21600r21600,l21600,xe">
              <v:stroke joinstyle="miter"/>
              <v:path gradientshapeok="t" o:connecttype="rect"/>
            </v:shapetype>
            <v:shape id="Text Box 5" o:spid="_x0000_s1052" type="#_x0000_t202" style="position:absolute;left:0;text-align:left;margin-left:336.3pt;margin-top:14.1pt;width:231.2pt;height:24.4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" filled="f" stroked="f">
              <v:textbox inset="0,0,0,0">
                <w:txbxContent>
                  <w:p w14:paraId="0E757D2C" w14:textId="77777777" w:rsidR="0091338E" w:rsidRPr="00E5019C" w:rsidRDefault="0091338E" w:rsidP="00EF0A7A">
                    <w:pPr>
                      <w:spacing w:before="120"/>
                      <w:jc w:val="right"/>
                      <w:rPr>
                        <w:rFonts w:ascii="Arial Black" w:hAnsi="Arial Black"/>
                        <w:caps/>
                        <w:color w:val="FFFFFF"/>
                        <w:spacing w:val="40"/>
                        <w:sz w:val="18"/>
                        <w:szCs w:val="18"/>
                      </w:rPr>
                    </w:pPr>
                    <w:r w:rsidRPr="00E5019C">
                      <w:rPr>
                        <w:rFonts w:ascii="Arial Black" w:hAnsi="Arial Black"/>
                        <w:caps/>
                        <w:color w:val="FFFFFF"/>
                        <w:spacing w:val="40"/>
                        <w:sz w:val="18"/>
                        <w:szCs w:val="18"/>
                      </w:rPr>
                      <w:t xml:space="preserve">EQUITY Research </w:t>
                    </w:r>
                  </w:p>
                </w:txbxContent>
              </v:textbox>
              <w10:wrap anchorx="page" anchory="page"/>
            </v:shape>
          </w:pict>
        </mc:Fallback>
      </mc:AlternateContent>
    </w:r>
    <w:r w:rsidRPr="00E5019C">
      <w:rPr>
        <w:noProof/>
      </w:rPr>
      <mc:AlternateContent>
        <mc:Choice Requires="wps">
          <w:drawing>
            <wp:anchor distT="0" distB="0" distL="114300" distR="114300" simplePos="0" relativeHeight="251658270" behindDoc="0" locked="0" layoutInCell="1" allowOverlap="1" wp14:anchorId="3782919A" wp14:editId="271896F7">
              <wp:simplePos x="0" y="0"/>
              <wp:positionH relativeFrom="page">
                <wp:posOffset>340995</wp:posOffset>
              </wp:positionH>
              <wp:positionV relativeFrom="page">
                <wp:posOffset>243205</wp:posOffset>
              </wp:positionV>
              <wp:extent cx="2961640" cy="3098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309880"/>
                      </a:xfrm>
                      <a:prstGeom prst="rect">
                        <a:avLst/>
                      </a:prstGeom>
                      <a:noFill/>
                      <a:ln>
                        <a:noFill/>
                      </a:ln>
                      <a:extLst>
                        <a:ext uri="{909E8E84-426E-40dd-AFC4-6F175D3DCCD1}"/>
                        <a:ext uri="{91240B29-F687-4f45-9708-019B960494DF}"/>
                      </a:extLst>
                    </wps:spPr>
                    <wps:txbx>
                      <w:txbxContent>
                        <w:p w14:paraId="4C4FC984" w14:textId="7835536F" w:rsidR="0091338E" w:rsidRPr="00E5019C" w:rsidRDefault="0091338E" w:rsidP="00EF0A7A">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2919A" id="Text Box 10" o:spid="_x0000_s1053" type="#_x0000_t202" style="position:absolute;left:0;text-align:left;margin-left:26.85pt;margin-top:19.15pt;width:233.2pt;height:24.4pt;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" filled="f" stroked="f">
              <v:textbox inset="0,0,0,0">
                <w:txbxContent>
                  <w:p w14:paraId="4C4FC984" w14:textId="7835536F" w:rsidR="0091338E" w:rsidRPr="00E5019C" w:rsidRDefault="0091338E" w:rsidP="00EF0A7A">
                    <w:pPr>
                      <w:jc w:val="right"/>
                      <w:rPr>
                        <w:rFonts w:ascii="Garamond" w:hAnsi="Garamond"/>
                        <w:caps/>
                        <w:color w:val="FFFFFF"/>
                        <w:spacing w:val="40"/>
                        <w:szCs w:val="20"/>
                      </w:rPr>
                    </w:pPr>
                    <w:r w:rsidRPr="00E5019C">
                      <w:rPr>
                        <w:rFonts w:ascii="Garamond" w:hAnsi="Garamond"/>
                        <w:caps/>
                        <w:color w:val="FFFFFF"/>
                        <w:spacing w:val="40"/>
                        <w:szCs w:val="20"/>
                      </w:rPr>
                      <w:t xml:space="preserve">STONEGATE Capital </w:t>
                    </w:r>
                    <w:r w:rsidR="00FC4E6B" w:rsidRPr="00E5019C">
                      <w:rPr>
                        <w:rFonts w:ascii="Garamond" w:hAnsi="Garamond"/>
                        <w:caps/>
                        <w:color w:val="FFFFFF"/>
                        <w:spacing w:val="40"/>
                        <w:szCs w:val="20"/>
                      </w:rPr>
                      <w:t>partners</w:t>
                    </w:r>
                  </w:p>
                </w:txbxContent>
              </v:textbox>
              <w10:wrap anchorx="page" anchory="page"/>
            </v:shape>
          </w:pict>
        </mc:Fallback>
      </mc:AlternateContent>
    </w:r>
    <w:r w:rsidRPr="00E5019C">
      <w:rPr>
        <w:i/>
        <w:noProof/>
        <w:sz w:val="20"/>
      </w:rPr>
      <mc:AlternateContent>
        <mc:Choice Requires="wps">
          <w:drawing>
            <wp:anchor distT="0" distB="0" distL="114300" distR="114300" simplePos="0" relativeHeight="251658268" behindDoc="0" locked="0" layoutInCell="1" allowOverlap="1" wp14:anchorId="75644949" wp14:editId="235C6145">
              <wp:simplePos x="0" y="0"/>
              <wp:positionH relativeFrom="page">
                <wp:posOffset>347345</wp:posOffset>
              </wp:positionH>
              <wp:positionV relativeFrom="page">
                <wp:posOffset>228600</wp:posOffset>
              </wp:positionV>
              <wp:extent cx="7077075" cy="320040"/>
              <wp:effectExtent l="0" t="0" r="9525"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20040"/>
                      </a:xfrm>
                      <a:prstGeom prst="rect">
                        <a:avLst/>
                      </a:prstGeom>
                      <a:solidFill>
                        <a:srgbClr val="004987"/>
                      </a:solidFill>
                      <a:ln>
                        <a:noFill/>
                      </a:ln>
                      <a:effectLst/>
                    </wps:spPr>
                    <wps:style>
                      <a:lnRef idx="1">
                        <a:schemeClr val="accent1"/>
                      </a:lnRef>
                      <a:fillRef idx="3">
                        <a:schemeClr val="accent1"/>
                      </a:fillRef>
                      <a:effectRef idx="2">
                        <a:schemeClr val="accent1"/>
                      </a:effectRef>
                      <a:fontRef idx="minor">
                        <a:schemeClr val="lt1"/>
                      </a:fontRef>
                    </wps:style>
                    <wps:txbx>
                      <w:txbxContent>
                        <w:p w14:paraId="2BF2A033" w14:textId="77777777" w:rsidR="001B7056" w:rsidRPr="00E5019C" w:rsidRDefault="001B7056" w:rsidP="009A5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644949" id="Rectangle 11" o:spid="_x0000_s1054" style="position:absolute;left:0;text-align:left;margin-left:27.35pt;margin-top:18pt;width:557.25pt;height:25.2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" fillcolor="#004987" stroked="f" strokeweight=".5pt">
              <v:textbox>
                <w:txbxContent>
                  <w:p w14:paraId="2BF2A033" w14:textId="77777777" w:rsidR="001B7056" w:rsidRPr="00E5019C" w:rsidRDefault="001B7056" w:rsidP="009A5FCD">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4EB"/>
    <w:multiLevelType w:val="hybridMultilevel"/>
    <w:tmpl w:val="A8A203B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30C09D1"/>
    <w:multiLevelType w:val="hybridMultilevel"/>
    <w:tmpl w:val="83BC5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4D43CA"/>
    <w:multiLevelType w:val="hybridMultilevel"/>
    <w:tmpl w:val="DA80D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154C1"/>
    <w:multiLevelType w:val="hybridMultilevel"/>
    <w:tmpl w:val="89A6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04AD2"/>
    <w:multiLevelType w:val="hybridMultilevel"/>
    <w:tmpl w:val="286AC464"/>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481614"/>
    <w:multiLevelType w:val="hybridMultilevel"/>
    <w:tmpl w:val="5D3E6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D76419"/>
    <w:multiLevelType w:val="hybridMultilevel"/>
    <w:tmpl w:val="C4627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AC230CC"/>
    <w:multiLevelType w:val="hybridMultilevel"/>
    <w:tmpl w:val="7BBA32B0"/>
    <w:lvl w:ilvl="0" w:tplc="40D22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73C6A"/>
    <w:multiLevelType w:val="hybridMultilevel"/>
    <w:tmpl w:val="79F08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E417AB"/>
    <w:multiLevelType w:val="hybridMultilevel"/>
    <w:tmpl w:val="5EF42B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9421E"/>
    <w:multiLevelType w:val="hybridMultilevel"/>
    <w:tmpl w:val="6E703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D0A9F"/>
    <w:multiLevelType w:val="hybridMultilevel"/>
    <w:tmpl w:val="513025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47513"/>
    <w:multiLevelType w:val="hybridMultilevel"/>
    <w:tmpl w:val="5BB8FB3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E30F8"/>
    <w:multiLevelType w:val="hybridMultilevel"/>
    <w:tmpl w:val="D07E1586"/>
    <w:lvl w:ilvl="0" w:tplc="3BD01F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16EBE"/>
    <w:multiLevelType w:val="hybridMultilevel"/>
    <w:tmpl w:val="9132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D009D"/>
    <w:multiLevelType w:val="hybridMultilevel"/>
    <w:tmpl w:val="D03E751A"/>
    <w:lvl w:ilvl="0" w:tplc="078016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5A039B"/>
    <w:multiLevelType w:val="hybridMultilevel"/>
    <w:tmpl w:val="FEB88C6A"/>
    <w:lvl w:ilvl="0" w:tplc="6784B91A">
      <w:start w:val="1"/>
      <w:numFmt w:val="lowerLetter"/>
      <w:lvlText w:val="(%1)"/>
      <w:lvlJc w:val="left"/>
      <w:pPr>
        <w:tabs>
          <w:tab w:val="num" w:pos="750"/>
        </w:tabs>
        <w:ind w:left="750" w:hanging="390"/>
      </w:pPr>
      <w:rPr>
        <w:rFonts w:hint="default"/>
        <w:b w:val="0"/>
        <w:bCs/>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0D2605"/>
    <w:multiLevelType w:val="hybridMultilevel"/>
    <w:tmpl w:val="90AEF1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02371"/>
    <w:multiLevelType w:val="hybridMultilevel"/>
    <w:tmpl w:val="B4BC09AE"/>
    <w:lvl w:ilvl="0" w:tplc="A0848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D00C1"/>
    <w:multiLevelType w:val="hybridMultilevel"/>
    <w:tmpl w:val="E884D332"/>
    <w:lvl w:ilvl="0" w:tplc="D7D227BC">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43CE0049"/>
    <w:multiLevelType w:val="hybridMultilevel"/>
    <w:tmpl w:val="4A0C1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5E52559"/>
    <w:multiLevelType w:val="hybridMultilevel"/>
    <w:tmpl w:val="F8BE23A8"/>
    <w:lvl w:ilvl="0" w:tplc="34646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8453A"/>
    <w:multiLevelType w:val="hybridMultilevel"/>
    <w:tmpl w:val="EFAC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E7981"/>
    <w:multiLevelType w:val="hybridMultilevel"/>
    <w:tmpl w:val="0D7251F4"/>
    <w:lvl w:ilvl="0" w:tplc="53D0C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D223C"/>
    <w:multiLevelType w:val="hybridMultilevel"/>
    <w:tmpl w:val="2376D9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33D82"/>
    <w:multiLevelType w:val="hybridMultilevel"/>
    <w:tmpl w:val="C50C1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E43921"/>
    <w:multiLevelType w:val="hybridMultilevel"/>
    <w:tmpl w:val="D1845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A4010"/>
    <w:multiLevelType w:val="hybridMultilevel"/>
    <w:tmpl w:val="C972A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C0239"/>
    <w:multiLevelType w:val="hybridMultilevel"/>
    <w:tmpl w:val="E2DC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77580"/>
    <w:multiLevelType w:val="hybridMultilevel"/>
    <w:tmpl w:val="E6C0FE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94B13"/>
    <w:multiLevelType w:val="hybridMultilevel"/>
    <w:tmpl w:val="B8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05DC1"/>
    <w:multiLevelType w:val="hybridMultilevel"/>
    <w:tmpl w:val="0AEA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C49B8"/>
    <w:multiLevelType w:val="hybridMultilevel"/>
    <w:tmpl w:val="D55A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835B5"/>
    <w:multiLevelType w:val="hybridMultilevel"/>
    <w:tmpl w:val="5A68B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2A1BED"/>
    <w:multiLevelType w:val="hybridMultilevel"/>
    <w:tmpl w:val="47420286"/>
    <w:lvl w:ilvl="0" w:tplc="11C03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D1358"/>
    <w:multiLevelType w:val="hybridMultilevel"/>
    <w:tmpl w:val="AAE477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77126A2"/>
    <w:multiLevelType w:val="hybridMultilevel"/>
    <w:tmpl w:val="BE426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7823FA5"/>
    <w:multiLevelType w:val="hybridMultilevel"/>
    <w:tmpl w:val="BC9419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06065"/>
    <w:multiLevelType w:val="hybridMultilevel"/>
    <w:tmpl w:val="8EFE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F103C"/>
    <w:multiLevelType w:val="hybridMultilevel"/>
    <w:tmpl w:val="041CE9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16BC5"/>
    <w:multiLevelType w:val="hybridMultilevel"/>
    <w:tmpl w:val="66DC7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E4885"/>
    <w:multiLevelType w:val="hybridMultilevel"/>
    <w:tmpl w:val="05B2EF36"/>
    <w:lvl w:ilvl="0" w:tplc="DA3CA8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27E2176"/>
    <w:multiLevelType w:val="hybridMultilevel"/>
    <w:tmpl w:val="AEF43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F14CE6"/>
    <w:multiLevelType w:val="hybridMultilevel"/>
    <w:tmpl w:val="04741338"/>
    <w:lvl w:ilvl="0" w:tplc="CCAA0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B8E"/>
    <w:multiLevelType w:val="hybridMultilevel"/>
    <w:tmpl w:val="EBC21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B052C"/>
    <w:multiLevelType w:val="hybridMultilevel"/>
    <w:tmpl w:val="D4044BB0"/>
    <w:lvl w:ilvl="0" w:tplc="04090001">
      <w:start w:val="1"/>
      <w:numFmt w:val="bullet"/>
      <w:lvlText w:val=""/>
      <w:lvlJc w:val="left"/>
      <w:pPr>
        <w:ind w:left="720" w:hanging="360"/>
      </w:pPr>
      <w:rPr>
        <w:rFonts w:ascii="Symbol" w:hAnsi="Symbol" w:hint="default"/>
      </w:rPr>
    </w:lvl>
    <w:lvl w:ilvl="1" w:tplc="1408C53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500A8"/>
    <w:multiLevelType w:val="hybridMultilevel"/>
    <w:tmpl w:val="35FEE002"/>
    <w:lvl w:ilvl="0" w:tplc="EA42AC0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EFA1F22"/>
    <w:multiLevelType w:val="hybridMultilevel"/>
    <w:tmpl w:val="00761BAC"/>
    <w:lvl w:ilvl="0" w:tplc="EA42AC0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3579758">
    <w:abstractNumId w:val="11"/>
  </w:num>
  <w:num w:numId="2" w16cid:durableId="412120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367846">
    <w:abstractNumId w:val="37"/>
  </w:num>
  <w:num w:numId="4" w16cid:durableId="2052149980">
    <w:abstractNumId w:val="29"/>
  </w:num>
  <w:num w:numId="5" w16cid:durableId="1723365302">
    <w:abstractNumId w:val="16"/>
  </w:num>
  <w:num w:numId="6" w16cid:durableId="898519255">
    <w:abstractNumId w:val="14"/>
  </w:num>
  <w:num w:numId="7" w16cid:durableId="1616210393">
    <w:abstractNumId w:val="40"/>
  </w:num>
  <w:num w:numId="8" w16cid:durableId="16083190">
    <w:abstractNumId w:val="7"/>
  </w:num>
  <w:num w:numId="9" w16cid:durableId="1743864759">
    <w:abstractNumId w:val="28"/>
  </w:num>
  <w:num w:numId="10" w16cid:durableId="686175477">
    <w:abstractNumId w:val="24"/>
  </w:num>
  <w:num w:numId="11" w16cid:durableId="1152914677">
    <w:abstractNumId w:val="43"/>
  </w:num>
  <w:num w:numId="12" w16cid:durableId="1534266923">
    <w:abstractNumId w:val="12"/>
  </w:num>
  <w:num w:numId="13" w16cid:durableId="130489117">
    <w:abstractNumId w:val="41"/>
  </w:num>
  <w:num w:numId="14" w16cid:durableId="1148673362">
    <w:abstractNumId w:val="26"/>
  </w:num>
  <w:num w:numId="15" w16cid:durableId="1014528303">
    <w:abstractNumId w:val="44"/>
  </w:num>
  <w:num w:numId="16" w16cid:durableId="2019384406">
    <w:abstractNumId w:val="21"/>
  </w:num>
  <w:num w:numId="17" w16cid:durableId="108162662">
    <w:abstractNumId w:val="18"/>
  </w:num>
  <w:num w:numId="18" w16cid:durableId="1349329812">
    <w:abstractNumId w:val="17"/>
  </w:num>
  <w:num w:numId="19" w16cid:durableId="612981595">
    <w:abstractNumId w:val="27"/>
  </w:num>
  <w:num w:numId="20" w16cid:durableId="1872496273">
    <w:abstractNumId w:val="4"/>
  </w:num>
  <w:num w:numId="21" w16cid:durableId="109671195">
    <w:abstractNumId w:val="39"/>
  </w:num>
  <w:num w:numId="22" w16cid:durableId="324476436">
    <w:abstractNumId w:val="9"/>
  </w:num>
  <w:num w:numId="23" w16cid:durableId="903755786">
    <w:abstractNumId w:val="2"/>
  </w:num>
  <w:num w:numId="24" w16cid:durableId="230966181">
    <w:abstractNumId w:val="10"/>
  </w:num>
  <w:num w:numId="25" w16cid:durableId="20907219">
    <w:abstractNumId w:val="35"/>
  </w:num>
  <w:num w:numId="26" w16cid:durableId="694430723">
    <w:abstractNumId w:val="46"/>
  </w:num>
  <w:num w:numId="27" w16cid:durableId="407576680">
    <w:abstractNumId w:val="47"/>
  </w:num>
  <w:num w:numId="28" w16cid:durableId="393822599">
    <w:abstractNumId w:val="8"/>
  </w:num>
  <w:num w:numId="29" w16cid:durableId="1381444177">
    <w:abstractNumId w:val="6"/>
  </w:num>
  <w:num w:numId="30" w16cid:durableId="739913499">
    <w:abstractNumId w:val="15"/>
  </w:num>
  <w:num w:numId="31" w16cid:durableId="1701053703">
    <w:abstractNumId w:val="34"/>
  </w:num>
  <w:num w:numId="32" w16cid:durableId="495388934">
    <w:abstractNumId w:val="3"/>
  </w:num>
  <w:num w:numId="33" w16cid:durableId="124928748">
    <w:abstractNumId w:val="45"/>
  </w:num>
  <w:num w:numId="34" w16cid:durableId="1063795781">
    <w:abstractNumId w:val="30"/>
  </w:num>
  <w:num w:numId="35" w16cid:durableId="365101852">
    <w:abstractNumId w:val="1"/>
  </w:num>
  <w:num w:numId="36" w16cid:durableId="1958751622">
    <w:abstractNumId w:val="32"/>
  </w:num>
  <w:num w:numId="37" w16cid:durableId="1491019291">
    <w:abstractNumId w:val="19"/>
  </w:num>
  <w:num w:numId="38" w16cid:durableId="1432165648">
    <w:abstractNumId w:val="36"/>
  </w:num>
  <w:num w:numId="39" w16cid:durableId="334648889">
    <w:abstractNumId w:val="31"/>
  </w:num>
  <w:num w:numId="40" w16cid:durableId="390887148">
    <w:abstractNumId w:val="25"/>
  </w:num>
  <w:num w:numId="41" w16cid:durableId="2037387548">
    <w:abstractNumId w:val="33"/>
  </w:num>
  <w:num w:numId="42" w16cid:durableId="450712614">
    <w:abstractNumId w:val="23"/>
  </w:num>
  <w:num w:numId="43" w16cid:durableId="1096169878">
    <w:abstractNumId w:val="5"/>
  </w:num>
  <w:num w:numId="44" w16cid:durableId="1179080507">
    <w:abstractNumId w:val="20"/>
  </w:num>
  <w:num w:numId="45" w16cid:durableId="689989447">
    <w:abstractNumId w:val="42"/>
  </w:num>
  <w:num w:numId="46" w16cid:durableId="1720007117">
    <w:abstractNumId w:val="0"/>
  </w:num>
  <w:num w:numId="47" w16cid:durableId="886647699">
    <w:abstractNumId w:val="13"/>
  </w:num>
  <w:num w:numId="48" w16cid:durableId="1246264089">
    <w:abstractNumId w:val="22"/>
  </w:num>
  <w:num w:numId="49" w16cid:durableId="9862009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IN"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10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NDUzNDA1MDUyNTZR0lEKTi0uzszPAykwrAUA+BxJdSwAAAA="/>
  </w:docVars>
  <w:rsids>
    <w:rsidRoot w:val="00FE32E8"/>
    <w:rsid w:val="00000674"/>
    <w:rsid w:val="00000BDF"/>
    <w:rsid w:val="000010F1"/>
    <w:rsid w:val="0000125B"/>
    <w:rsid w:val="00001778"/>
    <w:rsid w:val="00001D7F"/>
    <w:rsid w:val="00001DD9"/>
    <w:rsid w:val="00002073"/>
    <w:rsid w:val="00002348"/>
    <w:rsid w:val="000024D6"/>
    <w:rsid w:val="00002CFF"/>
    <w:rsid w:val="000030AA"/>
    <w:rsid w:val="0000322A"/>
    <w:rsid w:val="00003281"/>
    <w:rsid w:val="000036E0"/>
    <w:rsid w:val="000042D3"/>
    <w:rsid w:val="0000551A"/>
    <w:rsid w:val="000056BA"/>
    <w:rsid w:val="00005A02"/>
    <w:rsid w:val="00005EE4"/>
    <w:rsid w:val="00005F9D"/>
    <w:rsid w:val="000065EE"/>
    <w:rsid w:val="0000695E"/>
    <w:rsid w:val="00006C75"/>
    <w:rsid w:val="00006F10"/>
    <w:rsid w:val="00007202"/>
    <w:rsid w:val="000072DB"/>
    <w:rsid w:val="00007658"/>
    <w:rsid w:val="00010232"/>
    <w:rsid w:val="0001172B"/>
    <w:rsid w:val="000124BB"/>
    <w:rsid w:val="0001252A"/>
    <w:rsid w:val="00012595"/>
    <w:rsid w:val="000129BE"/>
    <w:rsid w:val="00012DB7"/>
    <w:rsid w:val="00013B9E"/>
    <w:rsid w:val="00013C23"/>
    <w:rsid w:val="00013C2E"/>
    <w:rsid w:val="00013DA6"/>
    <w:rsid w:val="00014481"/>
    <w:rsid w:val="0001470C"/>
    <w:rsid w:val="00014977"/>
    <w:rsid w:val="00014B7A"/>
    <w:rsid w:val="00014C14"/>
    <w:rsid w:val="00016321"/>
    <w:rsid w:val="000163E6"/>
    <w:rsid w:val="00016D7B"/>
    <w:rsid w:val="00016EA2"/>
    <w:rsid w:val="0001712F"/>
    <w:rsid w:val="00017228"/>
    <w:rsid w:val="00017775"/>
    <w:rsid w:val="00017EC3"/>
    <w:rsid w:val="0002022A"/>
    <w:rsid w:val="00020E1F"/>
    <w:rsid w:val="000217D8"/>
    <w:rsid w:val="00021849"/>
    <w:rsid w:val="00021DE2"/>
    <w:rsid w:val="000221C0"/>
    <w:rsid w:val="00022A34"/>
    <w:rsid w:val="00022F21"/>
    <w:rsid w:val="00022FC0"/>
    <w:rsid w:val="00023384"/>
    <w:rsid w:val="00023BC8"/>
    <w:rsid w:val="00026740"/>
    <w:rsid w:val="00027581"/>
    <w:rsid w:val="000275FB"/>
    <w:rsid w:val="00027736"/>
    <w:rsid w:val="00027F57"/>
    <w:rsid w:val="00030317"/>
    <w:rsid w:val="000317E7"/>
    <w:rsid w:val="0003190A"/>
    <w:rsid w:val="00031C9C"/>
    <w:rsid w:val="00032280"/>
    <w:rsid w:val="000325C8"/>
    <w:rsid w:val="0003286B"/>
    <w:rsid w:val="00032CFA"/>
    <w:rsid w:val="0003397D"/>
    <w:rsid w:val="00034FE3"/>
    <w:rsid w:val="00035591"/>
    <w:rsid w:val="000368E1"/>
    <w:rsid w:val="00036F07"/>
    <w:rsid w:val="000371F6"/>
    <w:rsid w:val="0003725E"/>
    <w:rsid w:val="000375E6"/>
    <w:rsid w:val="000378BE"/>
    <w:rsid w:val="000401CC"/>
    <w:rsid w:val="0004073A"/>
    <w:rsid w:val="00040854"/>
    <w:rsid w:val="000411A0"/>
    <w:rsid w:val="00041BAD"/>
    <w:rsid w:val="00041CC2"/>
    <w:rsid w:val="00041F0A"/>
    <w:rsid w:val="00042CE6"/>
    <w:rsid w:val="0004300E"/>
    <w:rsid w:val="000444AB"/>
    <w:rsid w:val="000450D9"/>
    <w:rsid w:val="00045220"/>
    <w:rsid w:val="0004553B"/>
    <w:rsid w:val="00045630"/>
    <w:rsid w:val="00045671"/>
    <w:rsid w:val="00045866"/>
    <w:rsid w:val="000467AC"/>
    <w:rsid w:val="000467E1"/>
    <w:rsid w:val="00046981"/>
    <w:rsid w:val="00047012"/>
    <w:rsid w:val="0004776F"/>
    <w:rsid w:val="000506B1"/>
    <w:rsid w:val="00050764"/>
    <w:rsid w:val="00050D6D"/>
    <w:rsid w:val="00051625"/>
    <w:rsid w:val="00051682"/>
    <w:rsid w:val="000522E9"/>
    <w:rsid w:val="000531DE"/>
    <w:rsid w:val="000533A6"/>
    <w:rsid w:val="000542D0"/>
    <w:rsid w:val="00054902"/>
    <w:rsid w:val="000549F1"/>
    <w:rsid w:val="000559C1"/>
    <w:rsid w:val="00055D6D"/>
    <w:rsid w:val="00057BFF"/>
    <w:rsid w:val="000604A9"/>
    <w:rsid w:val="00060820"/>
    <w:rsid w:val="00060D28"/>
    <w:rsid w:val="00060F07"/>
    <w:rsid w:val="0006120C"/>
    <w:rsid w:val="00061405"/>
    <w:rsid w:val="00061708"/>
    <w:rsid w:val="0006231E"/>
    <w:rsid w:val="000639BA"/>
    <w:rsid w:val="00063A36"/>
    <w:rsid w:val="00063D14"/>
    <w:rsid w:val="000643B4"/>
    <w:rsid w:val="000649F6"/>
    <w:rsid w:val="000653B8"/>
    <w:rsid w:val="00067230"/>
    <w:rsid w:val="00067AED"/>
    <w:rsid w:val="0007027C"/>
    <w:rsid w:val="000703D2"/>
    <w:rsid w:val="00070DF3"/>
    <w:rsid w:val="00071414"/>
    <w:rsid w:val="0007160A"/>
    <w:rsid w:val="000719D0"/>
    <w:rsid w:val="00071D03"/>
    <w:rsid w:val="00071E10"/>
    <w:rsid w:val="0007201F"/>
    <w:rsid w:val="00072B89"/>
    <w:rsid w:val="00073072"/>
    <w:rsid w:val="00074061"/>
    <w:rsid w:val="000740B4"/>
    <w:rsid w:val="000742C3"/>
    <w:rsid w:val="000748B5"/>
    <w:rsid w:val="0007541F"/>
    <w:rsid w:val="000754FA"/>
    <w:rsid w:val="000762BB"/>
    <w:rsid w:val="00076405"/>
    <w:rsid w:val="00076B4D"/>
    <w:rsid w:val="00076E56"/>
    <w:rsid w:val="00077040"/>
    <w:rsid w:val="0007705A"/>
    <w:rsid w:val="00077280"/>
    <w:rsid w:val="000774D8"/>
    <w:rsid w:val="00077CEB"/>
    <w:rsid w:val="000802BB"/>
    <w:rsid w:val="000809BB"/>
    <w:rsid w:val="00080B45"/>
    <w:rsid w:val="00081933"/>
    <w:rsid w:val="00081DFA"/>
    <w:rsid w:val="00082AF4"/>
    <w:rsid w:val="00082BAB"/>
    <w:rsid w:val="00082C01"/>
    <w:rsid w:val="00082C13"/>
    <w:rsid w:val="00083187"/>
    <w:rsid w:val="00083883"/>
    <w:rsid w:val="00083964"/>
    <w:rsid w:val="00084364"/>
    <w:rsid w:val="00084568"/>
    <w:rsid w:val="00084EC7"/>
    <w:rsid w:val="00085E43"/>
    <w:rsid w:val="0008685B"/>
    <w:rsid w:val="00087295"/>
    <w:rsid w:val="000873D0"/>
    <w:rsid w:val="00087AE8"/>
    <w:rsid w:val="00087BFD"/>
    <w:rsid w:val="000903AF"/>
    <w:rsid w:val="00090791"/>
    <w:rsid w:val="00090FC6"/>
    <w:rsid w:val="00091195"/>
    <w:rsid w:val="00091D94"/>
    <w:rsid w:val="00091DED"/>
    <w:rsid w:val="00092BA4"/>
    <w:rsid w:val="00092BC7"/>
    <w:rsid w:val="00092CE9"/>
    <w:rsid w:val="0009364C"/>
    <w:rsid w:val="000939A2"/>
    <w:rsid w:val="000939B6"/>
    <w:rsid w:val="00093A45"/>
    <w:rsid w:val="00094091"/>
    <w:rsid w:val="00094186"/>
    <w:rsid w:val="00094565"/>
    <w:rsid w:val="000948B0"/>
    <w:rsid w:val="0009662B"/>
    <w:rsid w:val="000A02E8"/>
    <w:rsid w:val="000A057D"/>
    <w:rsid w:val="000A07BF"/>
    <w:rsid w:val="000A1975"/>
    <w:rsid w:val="000A1F06"/>
    <w:rsid w:val="000A210B"/>
    <w:rsid w:val="000A2260"/>
    <w:rsid w:val="000A24C8"/>
    <w:rsid w:val="000A279A"/>
    <w:rsid w:val="000A27C7"/>
    <w:rsid w:val="000A2DE6"/>
    <w:rsid w:val="000A2EC8"/>
    <w:rsid w:val="000A339D"/>
    <w:rsid w:val="000A339F"/>
    <w:rsid w:val="000A4933"/>
    <w:rsid w:val="000A535F"/>
    <w:rsid w:val="000A63DD"/>
    <w:rsid w:val="000A6530"/>
    <w:rsid w:val="000A65AF"/>
    <w:rsid w:val="000A67A2"/>
    <w:rsid w:val="000A6E88"/>
    <w:rsid w:val="000A7191"/>
    <w:rsid w:val="000A73FD"/>
    <w:rsid w:val="000A7628"/>
    <w:rsid w:val="000A777C"/>
    <w:rsid w:val="000A7887"/>
    <w:rsid w:val="000A7BB9"/>
    <w:rsid w:val="000B0531"/>
    <w:rsid w:val="000B08BC"/>
    <w:rsid w:val="000B0C5D"/>
    <w:rsid w:val="000B12B0"/>
    <w:rsid w:val="000B14C6"/>
    <w:rsid w:val="000B2757"/>
    <w:rsid w:val="000B281C"/>
    <w:rsid w:val="000B30A3"/>
    <w:rsid w:val="000B30C5"/>
    <w:rsid w:val="000B34E4"/>
    <w:rsid w:val="000B397D"/>
    <w:rsid w:val="000B42D5"/>
    <w:rsid w:val="000B47D0"/>
    <w:rsid w:val="000B580E"/>
    <w:rsid w:val="000B633D"/>
    <w:rsid w:val="000B66C8"/>
    <w:rsid w:val="000B7887"/>
    <w:rsid w:val="000B7914"/>
    <w:rsid w:val="000B7DE2"/>
    <w:rsid w:val="000C0674"/>
    <w:rsid w:val="000C06EE"/>
    <w:rsid w:val="000C1033"/>
    <w:rsid w:val="000C1389"/>
    <w:rsid w:val="000C1792"/>
    <w:rsid w:val="000C24E5"/>
    <w:rsid w:val="000C25F8"/>
    <w:rsid w:val="000C3F38"/>
    <w:rsid w:val="000C4175"/>
    <w:rsid w:val="000C49D6"/>
    <w:rsid w:val="000C4AFF"/>
    <w:rsid w:val="000C4B37"/>
    <w:rsid w:val="000C4BEB"/>
    <w:rsid w:val="000C4C65"/>
    <w:rsid w:val="000C57E2"/>
    <w:rsid w:val="000C5B06"/>
    <w:rsid w:val="000C5E58"/>
    <w:rsid w:val="000C779A"/>
    <w:rsid w:val="000D0290"/>
    <w:rsid w:val="000D05F9"/>
    <w:rsid w:val="000D0B5D"/>
    <w:rsid w:val="000D1596"/>
    <w:rsid w:val="000D1811"/>
    <w:rsid w:val="000D1A4B"/>
    <w:rsid w:val="000D1E10"/>
    <w:rsid w:val="000D1FA9"/>
    <w:rsid w:val="000D2BEA"/>
    <w:rsid w:val="000D2C72"/>
    <w:rsid w:val="000D2EC8"/>
    <w:rsid w:val="000D3658"/>
    <w:rsid w:val="000D37D8"/>
    <w:rsid w:val="000D38DA"/>
    <w:rsid w:val="000D4866"/>
    <w:rsid w:val="000D4CDF"/>
    <w:rsid w:val="000D5C7D"/>
    <w:rsid w:val="000D5F25"/>
    <w:rsid w:val="000D6D50"/>
    <w:rsid w:val="000D6FB6"/>
    <w:rsid w:val="000D7485"/>
    <w:rsid w:val="000D7C68"/>
    <w:rsid w:val="000E0CF1"/>
    <w:rsid w:val="000E0F43"/>
    <w:rsid w:val="000E160D"/>
    <w:rsid w:val="000E1838"/>
    <w:rsid w:val="000E1D15"/>
    <w:rsid w:val="000E1E23"/>
    <w:rsid w:val="000E2159"/>
    <w:rsid w:val="000E28A4"/>
    <w:rsid w:val="000E3073"/>
    <w:rsid w:val="000E3514"/>
    <w:rsid w:val="000E38D4"/>
    <w:rsid w:val="000E3DE5"/>
    <w:rsid w:val="000E4A62"/>
    <w:rsid w:val="000E5255"/>
    <w:rsid w:val="000E5301"/>
    <w:rsid w:val="000E56E7"/>
    <w:rsid w:val="000E5ACF"/>
    <w:rsid w:val="000E5DF5"/>
    <w:rsid w:val="000E60EA"/>
    <w:rsid w:val="000E6535"/>
    <w:rsid w:val="000E66D3"/>
    <w:rsid w:val="000E75DD"/>
    <w:rsid w:val="000E7763"/>
    <w:rsid w:val="000E7DB2"/>
    <w:rsid w:val="000F07D6"/>
    <w:rsid w:val="000F08B5"/>
    <w:rsid w:val="000F0A71"/>
    <w:rsid w:val="000F0E91"/>
    <w:rsid w:val="000F1C20"/>
    <w:rsid w:val="000F1F87"/>
    <w:rsid w:val="000F24BB"/>
    <w:rsid w:val="000F294C"/>
    <w:rsid w:val="000F3599"/>
    <w:rsid w:val="000F39FD"/>
    <w:rsid w:val="000F3CAC"/>
    <w:rsid w:val="000F3F40"/>
    <w:rsid w:val="000F4700"/>
    <w:rsid w:val="000F4AB9"/>
    <w:rsid w:val="000F547F"/>
    <w:rsid w:val="000F7683"/>
    <w:rsid w:val="000F7912"/>
    <w:rsid w:val="000F7AE0"/>
    <w:rsid w:val="00100A18"/>
    <w:rsid w:val="001014DC"/>
    <w:rsid w:val="0010172C"/>
    <w:rsid w:val="0010182B"/>
    <w:rsid w:val="001018BB"/>
    <w:rsid w:val="00101D07"/>
    <w:rsid w:val="00101E70"/>
    <w:rsid w:val="00102653"/>
    <w:rsid w:val="00103370"/>
    <w:rsid w:val="00103740"/>
    <w:rsid w:val="00103C07"/>
    <w:rsid w:val="00103C28"/>
    <w:rsid w:val="001047B5"/>
    <w:rsid w:val="00104C1C"/>
    <w:rsid w:val="00104C47"/>
    <w:rsid w:val="00105D2C"/>
    <w:rsid w:val="00107540"/>
    <w:rsid w:val="00107854"/>
    <w:rsid w:val="00107901"/>
    <w:rsid w:val="00110103"/>
    <w:rsid w:val="00110A3D"/>
    <w:rsid w:val="00111A30"/>
    <w:rsid w:val="00111DD7"/>
    <w:rsid w:val="0011221C"/>
    <w:rsid w:val="00112283"/>
    <w:rsid w:val="00112CA4"/>
    <w:rsid w:val="00112F1C"/>
    <w:rsid w:val="0011319F"/>
    <w:rsid w:val="00113345"/>
    <w:rsid w:val="001136FF"/>
    <w:rsid w:val="00113700"/>
    <w:rsid w:val="001138A1"/>
    <w:rsid w:val="00113BA3"/>
    <w:rsid w:val="00113C46"/>
    <w:rsid w:val="00114B92"/>
    <w:rsid w:val="00115336"/>
    <w:rsid w:val="00115691"/>
    <w:rsid w:val="00115E65"/>
    <w:rsid w:val="001160DC"/>
    <w:rsid w:val="00116715"/>
    <w:rsid w:val="00116E62"/>
    <w:rsid w:val="00117047"/>
    <w:rsid w:val="001178CF"/>
    <w:rsid w:val="00117917"/>
    <w:rsid w:val="0012008B"/>
    <w:rsid w:val="00120A21"/>
    <w:rsid w:val="00120AE7"/>
    <w:rsid w:val="00121473"/>
    <w:rsid w:val="00121641"/>
    <w:rsid w:val="001217EA"/>
    <w:rsid w:val="00121EA7"/>
    <w:rsid w:val="0012263D"/>
    <w:rsid w:val="00122774"/>
    <w:rsid w:val="00122E33"/>
    <w:rsid w:val="00122F65"/>
    <w:rsid w:val="0012307A"/>
    <w:rsid w:val="001237E2"/>
    <w:rsid w:val="00124136"/>
    <w:rsid w:val="0012455C"/>
    <w:rsid w:val="00124B82"/>
    <w:rsid w:val="001252EF"/>
    <w:rsid w:val="001259C1"/>
    <w:rsid w:val="00125E10"/>
    <w:rsid w:val="001265CB"/>
    <w:rsid w:val="00127EA2"/>
    <w:rsid w:val="0013080B"/>
    <w:rsid w:val="00130B0F"/>
    <w:rsid w:val="001315E2"/>
    <w:rsid w:val="00131A45"/>
    <w:rsid w:val="00131A89"/>
    <w:rsid w:val="00131AE5"/>
    <w:rsid w:val="00131B78"/>
    <w:rsid w:val="00132542"/>
    <w:rsid w:val="001325B3"/>
    <w:rsid w:val="001329B7"/>
    <w:rsid w:val="00132D0F"/>
    <w:rsid w:val="0013357F"/>
    <w:rsid w:val="00133609"/>
    <w:rsid w:val="001336D3"/>
    <w:rsid w:val="001345D1"/>
    <w:rsid w:val="001350B1"/>
    <w:rsid w:val="00135412"/>
    <w:rsid w:val="001370D9"/>
    <w:rsid w:val="00137A79"/>
    <w:rsid w:val="001403E8"/>
    <w:rsid w:val="00140556"/>
    <w:rsid w:val="00141624"/>
    <w:rsid w:val="0014353D"/>
    <w:rsid w:val="00143616"/>
    <w:rsid w:val="0014380C"/>
    <w:rsid w:val="00143996"/>
    <w:rsid w:val="00144113"/>
    <w:rsid w:val="00144205"/>
    <w:rsid w:val="001444EF"/>
    <w:rsid w:val="001448A4"/>
    <w:rsid w:val="00144AE3"/>
    <w:rsid w:val="00144BDB"/>
    <w:rsid w:val="001455BC"/>
    <w:rsid w:val="00145F1D"/>
    <w:rsid w:val="00146836"/>
    <w:rsid w:val="001468E9"/>
    <w:rsid w:val="001468FC"/>
    <w:rsid w:val="00146B32"/>
    <w:rsid w:val="00146C60"/>
    <w:rsid w:val="00146E35"/>
    <w:rsid w:val="001470C3"/>
    <w:rsid w:val="00147219"/>
    <w:rsid w:val="001476DF"/>
    <w:rsid w:val="00150501"/>
    <w:rsid w:val="00150B2C"/>
    <w:rsid w:val="00150BBC"/>
    <w:rsid w:val="00150D3B"/>
    <w:rsid w:val="00150FBD"/>
    <w:rsid w:val="0015156A"/>
    <w:rsid w:val="00151A0F"/>
    <w:rsid w:val="00151A1F"/>
    <w:rsid w:val="00151FD1"/>
    <w:rsid w:val="00152017"/>
    <w:rsid w:val="001521D6"/>
    <w:rsid w:val="00152B46"/>
    <w:rsid w:val="00153026"/>
    <w:rsid w:val="0015372B"/>
    <w:rsid w:val="001537DE"/>
    <w:rsid w:val="001538DA"/>
    <w:rsid w:val="00153FE4"/>
    <w:rsid w:val="001542A7"/>
    <w:rsid w:val="00155653"/>
    <w:rsid w:val="00155FB6"/>
    <w:rsid w:val="001561B7"/>
    <w:rsid w:val="0015624F"/>
    <w:rsid w:val="001562A0"/>
    <w:rsid w:val="001565D7"/>
    <w:rsid w:val="00156DA0"/>
    <w:rsid w:val="0015744D"/>
    <w:rsid w:val="00157763"/>
    <w:rsid w:val="00160148"/>
    <w:rsid w:val="00160353"/>
    <w:rsid w:val="00160391"/>
    <w:rsid w:val="00160E6D"/>
    <w:rsid w:val="00160FE6"/>
    <w:rsid w:val="0016106B"/>
    <w:rsid w:val="001612E5"/>
    <w:rsid w:val="00161633"/>
    <w:rsid w:val="001619BA"/>
    <w:rsid w:val="00161BDF"/>
    <w:rsid w:val="00161CBC"/>
    <w:rsid w:val="00162378"/>
    <w:rsid w:val="00163431"/>
    <w:rsid w:val="0016377A"/>
    <w:rsid w:val="00163D7A"/>
    <w:rsid w:val="00163DC5"/>
    <w:rsid w:val="00164095"/>
    <w:rsid w:val="0016442F"/>
    <w:rsid w:val="00164696"/>
    <w:rsid w:val="0016487C"/>
    <w:rsid w:val="00164D29"/>
    <w:rsid w:val="001654E8"/>
    <w:rsid w:val="00165C72"/>
    <w:rsid w:val="00166250"/>
    <w:rsid w:val="001665E8"/>
    <w:rsid w:val="00166A9A"/>
    <w:rsid w:val="00166C23"/>
    <w:rsid w:val="00166D1B"/>
    <w:rsid w:val="00166FC2"/>
    <w:rsid w:val="001670BA"/>
    <w:rsid w:val="00167B40"/>
    <w:rsid w:val="00167D5F"/>
    <w:rsid w:val="001704D9"/>
    <w:rsid w:val="00170604"/>
    <w:rsid w:val="00170A55"/>
    <w:rsid w:val="001710A6"/>
    <w:rsid w:val="001711B6"/>
    <w:rsid w:val="00171A82"/>
    <w:rsid w:val="00171BBB"/>
    <w:rsid w:val="00171FB1"/>
    <w:rsid w:val="0017227A"/>
    <w:rsid w:val="001722DD"/>
    <w:rsid w:val="0017246B"/>
    <w:rsid w:val="001728DB"/>
    <w:rsid w:val="001729B3"/>
    <w:rsid w:val="00173037"/>
    <w:rsid w:val="001733D4"/>
    <w:rsid w:val="00173A32"/>
    <w:rsid w:val="00173D72"/>
    <w:rsid w:val="00174182"/>
    <w:rsid w:val="00174D79"/>
    <w:rsid w:val="001750BD"/>
    <w:rsid w:val="00175687"/>
    <w:rsid w:val="00175A42"/>
    <w:rsid w:val="00175B1B"/>
    <w:rsid w:val="001763F9"/>
    <w:rsid w:val="001766C6"/>
    <w:rsid w:val="001767F2"/>
    <w:rsid w:val="001803AC"/>
    <w:rsid w:val="00181227"/>
    <w:rsid w:val="00181311"/>
    <w:rsid w:val="001816C4"/>
    <w:rsid w:val="00181999"/>
    <w:rsid w:val="00181D39"/>
    <w:rsid w:val="00181D87"/>
    <w:rsid w:val="00182ACF"/>
    <w:rsid w:val="00182B45"/>
    <w:rsid w:val="001835DD"/>
    <w:rsid w:val="0018452D"/>
    <w:rsid w:val="001845F2"/>
    <w:rsid w:val="001846AF"/>
    <w:rsid w:val="0018483F"/>
    <w:rsid w:val="00185225"/>
    <w:rsid w:val="00185290"/>
    <w:rsid w:val="0018599B"/>
    <w:rsid w:val="001865C4"/>
    <w:rsid w:val="001866D2"/>
    <w:rsid w:val="00186A74"/>
    <w:rsid w:val="00186BF6"/>
    <w:rsid w:val="00187025"/>
    <w:rsid w:val="00187A51"/>
    <w:rsid w:val="00187A56"/>
    <w:rsid w:val="00187B1D"/>
    <w:rsid w:val="00187B75"/>
    <w:rsid w:val="0019029A"/>
    <w:rsid w:val="001902B9"/>
    <w:rsid w:val="0019031C"/>
    <w:rsid w:val="00190402"/>
    <w:rsid w:val="00190E47"/>
    <w:rsid w:val="00191D39"/>
    <w:rsid w:val="0019236F"/>
    <w:rsid w:val="001928A4"/>
    <w:rsid w:val="00192DE8"/>
    <w:rsid w:val="00193242"/>
    <w:rsid w:val="001935D4"/>
    <w:rsid w:val="00193EAF"/>
    <w:rsid w:val="00194709"/>
    <w:rsid w:val="00194A09"/>
    <w:rsid w:val="00194BFC"/>
    <w:rsid w:val="00195232"/>
    <w:rsid w:val="0019574A"/>
    <w:rsid w:val="0019596B"/>
    <w:rsid w:val="00196206"/>
    <w:rsid w:val="00196227"/>
    <w:rsid w:val="0019693F"/>
    <w:rsid w:val="00197516"/>
    <w:rsid w:val="0019752B"/>
    <w:rsid w:val="001977A0"/>
    <w:rsid w:val="001977F7"/>
    <w:rsid w:val="001A164A"/>
    <w:rsid w:val="001A1F43"/>
    <w:rsid w:val="001A25D4"/>
    <w:rsid w:val="001A27BC"/>
    <w:rsid w:val="001A27DC"/>
    <w:rsid w:val="001A2DEE"/>
    <w:rsid w:val="001A2FFA"/>
    <w:rsid w:val="001A37E2"/>
    <w:rsid w:val="001A3811"/>
    <w:rsid w:val="001A3B2B"/>
    <w:rsid w:val="001A5024"/>
    <w:rsid w:val="001A5829"/>
    <w:rsid w:val="001A59D9"/>
    <w:rsid w:val="001A5C32"/>
    <w:rsid w:val="001A6217"/>
    <w:rsid w:val="001A6398"/>
    <w:rsid w:val="001A69DB"/>
    <w:rsid w:val="001A75B0"/>
    <w:rsid w:val="001A760E"/>
    <w:rsid w:val="001A76E1"/>
    <w:rsid w:val="001A785F"/>
    <w:rsid w:val="001A7916"/>
    <w:rsid w:val="001A7CFC"/>
    <w:rsid w:val="001B000C"/>
    <w:rsid w:val="001B053E"/>
    <w:rsid w:val="001B075B"/>
    <w:rsid w:val="001B0A73"/>
    <w:rsid w:val="001B0BA0"/>
    <w:rsid w:val="001B14CA"/>
    <w:rsid w:val="001B1854"/>
    <w:rsid w:val="001B1A9A"/>
    <w:rsid w:val="001B1C0E"/>
    <w:rsid w:val="001B361E"/>
    <w:rsid w:val="001B40D3"/>
    <w:rsid w:val="001B4CC1"/>
    <w:rsid w:val="001B6338"/>
    <w:rsid w:val="001B6463"/>
    <w:rsid w:val="001B7056"/>
    <w:rsid w:val="001B7319"/>
    <w:rsid w:val="001B74A8"/>
    <w:rsid w:val="001B7564"/>
    <w:rsid w:val="001B7ADB"/>
    <w:rsid w:val="001C0077"/>
    <w:rsid w:val="001C080C"/>
    <w:rsid w:val="001C0AFE"/>
    <w:rsid w:val="001C0B81"/>
    <w:rsid w:val="001C1472"/>
    <w:rsid w:val="001C1740"/>
    <w:rsid w:val="001C17D5"/>
    <w:rsid w:val="001C1950"/>
    <w:rsid w:val="001C1A57"/>
    <w:rsid w:val="001C1A72"/>
    <w:rsid w:val="001C1DF7"/>
    <w:rsid w:val="001C21F3"/>
    <w:rsid w:val="001C22A1"/>
    <w:rsid w:val="001C29D7"/>
    <w:rsid w:val="001C2BB8"/>
    <w:rsid w:val="001C2C32"/>
    <w:rsid w:val="001C2E54"/>
    <w:rsid w:val="001C324F"/>
    <w:rsid w:val="001C33D5"/>
    <w:rsid w:val="001C3E74"/>
    <w:rsid w:val="001C4443"/>
    <w:rsid w:val="001C4461"/>
    <w:rsid w:val="001C4A68"/>
    <w:rsid w:val="001C4E2B"/>
    <w:rsid w:val="001C5656"/>
    <w:rsid w:val="001C5906"/>
    <w:rsid w:val="001C5A56"/>
    <w:rsid w:val="001C5AD2"/>
    <w:rsid w:val="001C6BE1"/>
    <w:rsid w:val="001C74BD"/>
    <w:rsid w:val="001C7563"/>
    <w:rsid w:val="001C769C"/>
    <w:rsid w:val="001C77F3"/>
    <w:rsid w:val="001C7DE2"/>
    <w:rsid w:val="001C7FC9"/>
    <w:rsid w:val="001C7FDA"/>
    <w:rsid w:val="001D00CA"/>
    <w:rsid w:val="001D0284"/>
    <w:rsid w:val="001D03D4"/>
    <w:rsid w:val="001D0E0B"/>
    <w:rsid w:val="001D1113"/>
    <w:rsid w:val="001D12B8"/>
    <w:rsid w:val="001D1F54"/>
    <w:rsid w:val="001D2566"/>
    <w:rsid w:val="001D28CE"/>
    <w:rsid w:val="001D32F7"/>
    <w:rsid w:val="001D396A"/>
    <w:rsid w:val="001D4371"/>
    <w:rsid w:val="001D4967"/>
    <w:rsid w:val="001D53C2"/>
    <w:rsid w:val="001D5E88"/>
    <w:rsid w:val="001D6024"/>
    <w:rsid w:val="001D6C2C"/>
    <w:rsid w:val="001D6D49"/>
    <w:rsid w:val="001D725F"/>
    <w:rsid w:val="001D76B5"/>
    <w:rsid w:val="001D7704"/>
    <w:rsid w:val="001E15AE"/>
    <w:rsid w:val="001E15E5"/>
    <w:rsid w:val="001E172C"/>
    <w:rsid w:val="001E1D4E"/>
    <w:rsid w:val="001E274A"/>
    <w:rsid w:val="001E2861"/>
    <w:rsid w:val="001E3075"/>
    <w:rsid w:val="001E3313"/>
    <w:rsid w:val="001E33D7"/>
    <w:rsid w:val="001E3A79"/>
    <w:rsid w:val="001E3E7C"/>
    <w:rsid w:val="001E4165"/>
    <w:rsid w:val="001E4294"/>
    <w:rsid w:val="001E4B1F"/>
    <w:rsid w:val="001E502D"/>
    <w:rsid w:val="001E5247"/>
    <w:rsid w:val="001E607A"/>
    <w:rsid w:val="001E69D6"/>
    <w:rsid w:val="001F02CD"/>
    <w:rsid w:val="001F03CE"/>
    <w:rsid w:val="001F0DA7"/>
    <w:rsid w:val="001F13A3"/>
    <w:rsid w:val="001F1A1A"/>
    <w:rsid w:val="001F2697"/>
    <w:rsid w:val="001F2965"/>
    <w:rsid w:val="001F2F10"/>
    <w:rsid w:val="001F2F96"/>
    <w:rsid w:val="001F325A"/>
    <w:rsid w:val="001F367A"/>
    <w:rsid w:val="001F3726"/>
    <w:rsid w:val="001F3907"/>
    <w:rsid w:val="001F47F0"/>
    <w:rsid w:val="001F5316"/>
    <w:rsid w:val="001F581D"/>
    <w:rsid w:val="001F586A"/>
    <w:rsid w:val="001F5995"/>
    <w:rsid w:val="001F60E3"/>
    <w:rsid w:val="001F652A"/>
    <w:rsid w:val="001F6D24"/>
    <w:rsid w:val="001F6FBB"/>
    <w:rsid w:val="00200413"/>
    <w:rsid w:val="00201203"/>
    <w:rsid w:val="00201881"/>
    <w:rsid w:val="00201ED3"/>
    <w:rsid w:val="00202434"/>
    <w:rsid w:val="002028CF"/>
    <w:rsid w:val="00203481"/>
    <w:rsid w:val="00203721"/>
    <w:rsid w:val="00203D8A"/>
    <w:rsid w:val="002047D3"/>
    <w:rsid w:val="00204832"/>
    <w:rsid w:val="002054A9"/>
    <w:rsid w:val="00206174"/>
    <w:rsid w:val="00206482"/>
    <w:rsid w:val="00206E71"/>
    <w:rsid w:val="00206EB4"/>
    <w:rsid w:val="00206EFE"/>
    <w:rsid w:val="002071AE"/>
    <w:rsid w:val="002076AF"/>
    <w:rsid w:val="002104AE"/>
    <w:rsid w:val="00210B43"/>
    <w:rsid w:val="00211003"/>
    <w:rsid w:val="002111B5"/>
    <w:rsid w:val="00211321"/>
    <w:rsid w:val="00211819"/>
    <w:rsid w:val="00211B69"/>
    <w:rsid w:val="00211E7C"/>
    <w:rsid w:val="002121D1"/>
    <w:rsid w:val="00212245"/>
    <w:rsid w:val="002127F6"/>
    <w:rsid w:val="00212CC6"/>
    <w:rsid w:val="0021321F"/>
    <w:rsid w:val="00213312"/>
    <w:rsid w:val="002136CB"/>
    <w:rsid w:val="00213AD2"/>
    <w:rsid w:val="00213CF1"/>
    <w:rsid w:val="00213F0B"/>
    <w:rsid w:val="002140E1"/>
    <w:rsid w:val="002144A9"/>
    <w:rsid w:val="002149BA"/>
    <w:rsid w:val="002153E1"/>
    <w:rsid w:val="00215886"/>
    <w:rsid w:val="00215C95"/>
    <w:rsid w:val="002160AC"/>
    <w:rsid w:val="0021662A"/>
    <w:rsid w:val="00216739"/>
    <w:rsid w:val="00217AC3"/>
    <w:rsid w:val="00220B07"/>
    <w:rsid w:val="00220C82"/>
    <w:rsid w:val="00220C84"/>
    <w:rsid w:val="0022122F"/>
    <w:rsid w:val="0022182C"/>
    <w:rsid w:val="00221FEB"/>
    <w:rsid w:val="002222CD"/>
    <w:rsid w:val="00222A4B"/>
    <w:rsid w:val="00224F35"/>
    <w:rsid w:val="002251DB"/>
    <w:rsid w:val="00226F46"/>
    <w:rsid w:val="00227555"/>
    <w:rsid w:val="00227DE8"/>
    <w:rsid w:val="00227FD7"/>
    <w:rsid w:val="002300F2"/>
    <w:rsid w:val="002304F1"/>
    <w:rsid w:val="00230E1C"/>
    <w:rsid w:val="00230F7E"/>
    <w:rsid w:val="0023108B"/>
    <w:rsid w:val="0023164C"/>
    <w:rsid w:val="00231DD1"/>
    <w:rsid w:val="00232100"/>
    <w:rsid w:val="00232978"/>
    <w:rsid w:val="00232A1E"/>
    <w:rsid w:val="0023305F"/>
    <w:rsid w:val="00233802"/>
    <w:rsid w:val="00233C51"/>
    <w:rsid w:val="00234093"/>
    <w:rsid w:val="00234257"/>
    <w:rsid w:val="002343CF"/>
    <w:rsid w:val="0023538B"/>
    <w:rsid w:val="002354E3"/>
    <w:rsid w:val="0023600F"/>
    <w:rsid w:val="00236927"/>
    <w:rsid w:val="00236BD6"/>
    <w:rsid w:val="00236C16"/>
    <w:rsid w:val="002375B9"/>
    <w:rsid w:val="00237808"/>
    <w:rsid w:val="00237D49"/>
    <w:rsid w:val="002401F0"/>
    <w:rsid w:val="00240740"/>
    <w:rsid w:val="0024087A"/>
    <w:rsid w:val="00240966"/>
    <w:rsid w:val="002416E4"/>
    <w:rsid w:val="00241D00"/>
    <w:rsid w:val="00242095"/>
    <w:rsid w:val="0024216F"/>
    <w:rsid w:val="0024227C"/>
    <w:rsid w:val="0024285D"/>
    <w:rsid w:val="002436C8"/>
    <w:rsid w:val="0024379B"/>
    <w:rsid w:val="00243B07"/>
    <w:rsid w:val="00244B73"/>
    <w:rsid w:val="00244CC0"/>
    <w:rsid w:val="002455BC"/>
    <w:rsid w:val="00245A2F"/>
    <w:rsid w:val="00246207"/>
    <w:rsid w:val="00246E70"/>
    <w:rsid w:val="00246F6A"/>
    <w:rsid w:val="00246FE9"/>
    <w:rsid w:val="00247895"/>
    <w:rsid w:val="002478C2"/>
    <w:rsid w:val="002478EB"/>
    <w:rsid w:val="00247910"/>
    <w:rsid w:val="0024798D"/>
    <w:rsid w:val="00247A69"/>
    <w:rsid w:val="00250744"/>
    <w:rsid w:val="00251656"/>
    <w:rsid w:val="002517B3"/>
    <w:rsid w:val="0025226F"/>
    <w:rsid w:val="00253591"/>
    <w:rsid w:val="00253EFD"/>
    <w:rsid w:val="002541F1"/>
    <w:rsid w:val="00254D5F"/>
    <w:rsid w:val="00255355"/>
    <w:rsid w:val="0025617D"/>
    <w:rsid w:val="00256CF8"/>
    <w:rsid w:val="00256FBB"/>
    <w:rsid w:val="00257029"/>
    <w:rsid w:val="002573CB"/>
    <w:rsid w:val="00257597"/>
    <w:rsid w:val="0026053E"/>
    <w:rsid w:val="002607E7"/>
    <w:rsid w:val="002608C0"/>
    <w:rsid w:val="00260D2D"/>
    <w:rsid w:val="002611DB"/>
    <w:rsid w:val="0026124A"/>
    <w:rsid w:val="00261BD4"/>
    <w:rsid w:val="00261FE0"/>
    <w:rsid w:val="00262144"/>
    <w:rsid w:val="002622B3"/>
    <w:rsid w:val="00262934"/>
    <w:rsid w:val="002629F2"/>
    <w:rsid w:val="00263559"/>
    <w:rsid w:val="002644C4"/>
    <w:rsid w:val="0026466F"/>
    <w:rsid w:val="00264896"/>
    <w:rsid w:val="00264FCD"/>
    <w:rsid w:val="0026532D"/>
    <w:rsid w:val="0026546E"/>
    <w:rsid w:val="00265AD9"/>
    <w:rsid w:val="00265D28"/>
    <w:rsid w:val="00265DA8"/>
    <w:rsid w:val="00265F16"/>
    <w:rsid w:val="002662E8"/>
    <w:rsid w:val="00266A2D"/>
    <w:rsid w:val="00266DF2"/>
    <w:rsid w:val="00266FB2"/>
    <w:rsid w:val="00267266"/>
    <w:rsid w:val="0026757F"/>
    <w:rsid w:val="002702EF"/>
    <w:rsid w:val="002708BA"/>
    <w:rsid w:val="00270AC8"/>
    <w:rsid w:val="00270F3D"/>
    <w:rsid w:val="0027219B"/>
    <w:rsid w:val="0027268F"/>
    <w:rsid w:val="00272DF8"/>
    <w:rsid w:val="00273515"/>
    <w:rsid w:val="00273A3D"/>
    <w:rsid w:val="002762D3"/>
    <w:rsid w:val="00276AD4"/>
    <w:rsid w:val="00276B4F"/>
    <w:rsid w:val="00276B7F"/>
    <w:rsid w:val="00276B87"/>
    <w:rsid w:val="002772A5"/>
    <w:rsid w:val="00277553"/>
    <w:rsid w:val="0028062F"/>
    <w:rsid w:val="00280863"/>
    <w:rsid w:val="002809C3"/>
    <w:rsid w:val="00281536"/>
    <w:rsid w:val="00281899"/>
    <w:rsid w:val="00282197"/>
    <w:rsid w:val="00282371"/>
    <w:rsid w:val="002827A6"/>
    <w:rsid w:val="002832FC"/>
    <w:rsid w:val="00283D85"/>
    <w:rsid w:val="00283E45"/>
    <w:rsid w:val="002842B9"/>
    <w:rsid w:val="00284463"/>
    <w:rsid w:val="0028486A"/>
    <w:rsid w:val="00284978"/>
    <w:rsid w:val="00284F43"/>
    <w:rsid w:val="002853B9"/>
    <w:rsid w:val="00285762"/>
    <w:rsid w:val="00285F21"/>
    <w:rsid w:val="0028602F"/>
    <w:rsid w:val="00286191"/>
    <w:rsid w:val="00286857"/>
    <w:rsid w:val="00286B83"/>
    <w:rsid w:val="00287215"/>
    <w:rsid w:val="00287E71"/>
    <w:rsid w:val="00290413"/>
    <w:rsid w:val="0029082C"/>
    <w:rsid w:val="0029160F"/>
    <w:rsid w:val="002919F3"/>
    <w:rsid w:val="00291CF6"/>
    <w:rsid w:val="002924F7"/>
    <w:rsid w:val="00293695"/>
    <w:rsid w:val="002937CA"/>
    <w:rsid w:val="002943FB"/>
    <w:rsid w:val="002945F0"/>
    <w:rsid w:val="00294D2A"/>
    <w:rsid w:val="00295597"/>
    <w:rsid w:val="002956C8"/>
    <w:rsid w:val="00295743"/>
    <w:rsid w:val="00295A27"/>
    <w:rsid w:val="00295B67"/>
    <w:rsid w:val="00295CA6"/>
    <w:rsid w:val="0029668B"/>
    <w:rsid w:val="00296893"/>
    <w:rsid w:val="00297435"/>
    <w:rsid w:val="00297570"/>
    <w:rsid w:val="00297595"/>
    <w:rsid w:val="00297D1A"/>
    <w:rsid w:val="002A04B9"/>
    <w:rsid w:val="002A0889"/>
    <w:rsid w:val="002A0C8C"/>
    <w:rsid w:val="002A10E2"/>
    <w:rsid w:val="002A18AD"/>
    <w:rsid w:val="002A1CF7"/>
    <w:rsid w:val="002A2213"/>
    <w:rsid w:val="002A28F7"/>
    <w:rsid w:val="002A3317"/>
    <w:rsid w:val="002A3346"/>
    <w:rsid w:val="002A33AB"/>
    <w:rsid w:val="002A34DC"/>
    <w:rsid w:val="002A3BC7"/>
    <w:rsid w:val="002A3C5B"/>
    <w:rsid w:val="002A49F8"/>
    <w:rsid w:val="002A4A3B"/>
    <w:rsid w:val="002A4E8B"/>
    <w:rsid w:val="002A54EB"/>
    <w:rsid w:val="002A56D1"/>
    <w:rsid w:val="002A5841"/>
    <w:rsid w:val="002A5967"/>
    <w:rsid w:val="002A5F96"/>
    <w:rsid w:val="002A63D8"/>
    <w:rsid w:val="002A68E3"/>
    <w:rsid w:val="002A6ED7"/>
    <w:rsid w:val="002B0687"/>
    <w:rsid w:val="002B069A"/>
    <w:rsid w:val="002B0A1A"/>
    <w:rsid w:val="002B12C4"/>
    <w:rsid w:val="002B202A"/>
    <w:rsid w:val="002B2571"/>
    <w:rsid w:val="002B27C9"/>
    <w:rsid w:val="002B319E"/>
    <w:rsid w:val="002B3282"/>
    <w:rsid w:val="002B37F5"/>
    <w:rsid w:val="002B3ADA"/>
    <w:rsid w:val="002B4482"/>
    <w:rsid w:val="002B5018"/>
    <w:rsid w:val="002B56C7"/>
    <w:rsid w:val="002B585F"/>
    <w:rsid w:val="002B5892"/>
    <w:rsid w:val="002B6A7A"/>
    <w:rsid w:val="002B6C60"/>
    <w:rsid w:val="002B7528"/>
    <w:rsid w:val="002B77F4"/>
    <w:rsid w:val="002C02C0"/>
    <w:rsid w:val="002C0481"/>
    <w:rsid w:val="002C096E"/>
    <w:rsid w:val="002C0D2D"/>
    <w:rsid w:val="002C239D"/>
    <w:rsid w:val="002C3163"/>
    <w:rsid w:val="002C3C82"/>
    <w:rsid w:val="002C4053"/>
    <w:rsid w:val="002C4084"/>
    <w:rsid w:val="002C460A"/>
    <w:rsid w:val="002C4B9D"/>
    <w:rsid w:val="002C595A"/>
    <w:rsid w:val="002C59F7"/>
    <w:rsid w:val="002C602A"/>
    <w:rsid w:val="002C621F"/>
    <w:rsid w:val="002C64C0"/>
    <w:rsid w:val="002C6FB1"/>
    <w:rsid w:val="002C728D"/>
    <w:rsid w:val="002C7B7F"/>
    <w:rsid w:val="002C7F80"/>
    <w:rsid w:val="002D039D"/>
    <w:rsid w:val="002D0942"/>
    <w:rsid w:val="002D0CE2"/>
    <w:rsid w:val="002D13E1"/>
    <w:rsid w:val="002D1F64"/>
    <w:rsid w:val="002D20F3"/>
    <w:rsid w:val="002D2563"/>
    <w:rsid w:val="002D2B30"/>
    <w:rsid w:val="002D2C68"/>
    <w:rsid w:val="002D2DD8"/>
    <w:rsid w:val="002D3409"/>
    <w:rsid w:val="002D36BE"/>
    <w:rsid w:val="002D3AEA"/>
    <w:rsid w:val="002D4DEF"/>
    <w:rsid w:val="002D503D"/>
    <w:rsid w:val="002D504A"/>
    <w:rsid w:val="002D554B"/>
    <w:rsid w:val="002D564E"/>
    <w:rsid w:val="002D6706"/>
    <w:rsid w:val="002D671B"/>
    <w:rsid w:val="002D6ED6"/>
    <w:rsid w:val="002D7237"/>
    <w:rsid w:val="002D754D"/>
    <w:rsid w:val="002D7678"/>
    <w:rsid w:val="002D7736"/>
    <w:rsid w:val="002D7B4B"/>
    <w:rsid w:val="002D7E49"/>
    <w:rsid w:val="002D7F15"/>
    <w:rsid w:val="002E097B"/>
    <w:rsid w:val="002E1497"/>
    <w:rsid w:val="002E19B7"/>
    <w:rsid w:val="002E1AEE"/>
    <w:rsid w:val="002E291D"/>
    <w:rsid w:val="002E2A31"/>
    <w:rsid w:val="002E2C8C"/>
    <w:rsid w:val="002E2CF4"/>
    <w:rsid w:val="002E3972"/>
    <w:rsid w:val="002E3B18"/>
    <w:rsid w:val="002E3D31"/>
    <w:rsid w:val="002E4AE1"/>
    <w:rsid w:val="002E4B15"/>
    <w:rsid w:val="002E529B"/>
    <w:rsid w:val="002E5F6C"/>
    <w:rsid w:val="002E60DC"/>
    <w:rsid w:val="002E620D"/>
    <w:rsid w:val="002E63AD"/>
    <w:rsid w:val="002E6904"/>
    <w:rsid w:val="002E69B9"/>
    <w:rsid w:val="002E6BF0"/>
    <w:rsid w:val="002E70E1"/>
    <w:rsid w:val="002E79D3"/>
    <w:rsid w:val="002E7DB2"/>
    <w:rsid w:val="002E7E13"/>
    <w:rsid w:val="002F096E"/>
    <w:rsid w:val="002F0BE8"/>
    <w:rsid w:val="002F0E6D"/>
    <w:rsid w:val="002F1207"/>
    <w:rsid w:val="002F12D5"/>
    <w:rsid w:val="002F19CE"/>
    <w:rsid w:val="002F1C82"/>
    <w:rsid w:val="002F20C5"/>
    <w:rsid w:val="002F2706"/>
    <w:rsid w:val="002F2AAC"/>
    <w:rsid w:val="002F2BC5"/>
    <w:rsid w:val="002F2C91"/>
    <w:rsid w:val="002F3276"/>
    <w:rsid w:val="002F32D8"/>
    <w:rsid w:val="002F42EB"/>
    <w:rsid w:val="002F4FE1"/>
    <w:rsid w:val="002F54EA"/>
    <w:rsid w:val="002F558B"/>
    <w:rsid w:val="002F59D8"/>
    <w:rsid w:val="002F62C4"/>
    <w:rsid w:val="002F69A9"/>
    <w:rsid w:val="002F6C08"/>
    <w:rsid w:val="002F6C1D"/>
    <w:rsid w:val="002F6C83"/>
    <w:rsid w:val="002F78BC"/>
    <w:rsid w:val="002F78F2"/>
    <w:rsid w:val="002F7930"/>
    <w:rsid w:val="002F7F91"/>
    <w:rsid w:val="00300BAC"/>
    <w:rsid w:val="003014E3"/>
    <w:rsid w:val="00301984"/>
    <w:rsid w:val="00302204"/>
    <w:rsid w:val="00302F22"/>
    <w:rsid w:val="003032E2"/>
    <w:rsid w:val="003039E1"/>
    <w:rsid w:val="00303CF6"/>
    <w:rsid w:val="003048EF"/>
    <w:rsid w:val="00304A28"/>
    <w:rsid w:val="00304E55"/>
    <w:rsid w:val="00305FF9"/>
    <w:rsid w:val="003061DA"/>
    <w:rsid w:val="003068A7"/>
    <w:rsid w:val="003068C5"/>
    <w:rsid w:val="0030722F"/>
    <w:rsid w:val="00307802"/>
    <w:rsid w:val="00307FE2"/>
    <w:rsid w:val="003102D0"/>
    <w:rsid w:val="00310BF6"/>
    <w:rsid w:val="00311596"/>
    <w:rsid w:val="00311CD4"/>
    <w:rsid w:val="00311FCE"/>
    <w:rsid w:val="00312971"/>
    <w:rsid w:val="00313204"/>
    <w:rsid w:val="003132AF"/>
    <w:rsid w:val="003132EC"/>
    <w:rsid w:val="003135CA"/>
    <w:rsid w:val="00314732"/>
    <w:rsid w:val="00315178"/>
    <w:rsid w:val="0031548D"/>
    <w:rsid w:val="00315C5F"/>
    <w:rsid w:val="00315D34"/>
    <w:rsid w:val="00315FA6"/>
    <w:rsid w:val="00316978"/>
    <w:rsid w:val="00316F23"/>
    <w:rsid w:val="00320494"/>
    <w:rsid w:val="003209F0"/>
    <w:rsid w:val="00320F5F"/>
    <w:rsid w:val="003211DB"/>
    <w:rsid w:val="00321252"/>
    <w:rsid w:val="00322C44"/>
    <w:rsid w:val="00322E92"/>
    <w:rsid w:val="003241D8"/>
    <w:rsid w:val="00324386"/>
    <w:rsid w:val="00324DED"/>
    <w:rsid w:val="00324F90"/>
    <w:rsid w:val="00325578"/>
    <w:rsid w:val="003255CB"/>
    <w:rsid w:val="003263EC"/>
    <w:rsid w:val="0032647A"/>
    <w:rsid w:val="00326D6F"/>
    <w:rsid w:val="00326FC0"/>
    <w:rsid w:val="00327446"/>
    <w:rsid w:val="003305CA"/>
    <w:rsid w:val="00330BA0"/>
    <w:rsid w:val="00330BC6"/>
    <w:rsid w:val="00330BE8"/>
    <w:rsid w:val="00331C89"/>
    <w:rsid w:val="00332207"/>
    <w:rsid w:val="00332567"/>
    <w:rsid w:val="0033317A"/>
    <w:rsid w:val="0033339D"/>
    <w:rsid w:val="0033352F"/>
    <w:rsid w:val="00334596"/>
    <w:rsid w:val="00334A0C"/>
    <w:rsid w:val="0033504A"/>
    <w:rsid w:val="00335789"/>
    <w:rsid w:val="00335CE0"/>
    <w:rsid w:val="00335DBA"/>
    <w:rsid w:val="003360B0"/>
    <w:rsid w:val="003370FE"/>
    <w:rsid w:val="003372FA"/>
    <w:rsid w:val="00337ADA"/>
    <w:rsid w:val="00337E8D"/>
    <w:rsid w:val="0034026A"/>
    <w:rsid w:val="0034080B"/>
    <w:rsid w:val="00340942"/>
    <w:rsid w:val="0034147B"/>
    <w:rsid w:val="003416EF"/>
    <w:rsid w:val="003419B6"/>
    <w:rsid w:val="00341B58"/>
    <w:rsid w:val="00341DD2"/>
    <w:rsid w:val="00341E1F"/>
    <w:rsid w:val="0034214B"/>
    <w:rsid w:val="00342610"/>
    <w:rsid w:val="003433F0"/>
    <w:rsid w:val="00343B86"/>
    <w:rsid w:val="00343EFC"/>
    <w:rsid w:val="003440DA"/>
    <w:rsid w:val="003444A3"/>
    <w:rsid w:val="00344B5D"/>
    <w:rsid w:val="003456A1"/>
    <w:rsid w:val="003459D6"/>
    <w:rsid w:val="0034621A"/>
    <w:rsid w:val="00346447"/>
    <w:rsid w:val="003466F0"/>
    <w:rsid w:val="00346B68"/>
    <w:rsid w:val="00347708"/>
    <w:rsid w:val="00347E4D"/>
    <w:rsid w:val="00347F59"/>
    <w:rsid w:val="00350269"/>
    <w:rsid w:val="003504A3"/>
    <w:rsid w:val="00350567"/>
    <w:rsid w:val="00350789"/>
    <w:rsid w:val="00350D35"/>
    <w:rsid w:val="00350E03"/>
    <w:rsid w:val="003512BE"/>
    <w:rsid w:val="0035227C"/>
    <w:rsid w:val="0035290F"/>
    <w:rsid w:val="00353299"/>
    <w:rsid w:val="00353EA8"/>
    <w:rsid w:val="00354E87"/>
    <w:rsid w:val="003550E3"/>
    <w:rsid w:val="00355567"/>
    <w:rsid w:val="003555C0"/>
    <w:rsid w:val="00356560"/>
    <w:rsid w:val="003566AB"/>
    <w:rsid w:val="003569ED"/>
    <w:rsid w:val="00356B5B"/>
    <w:rsid w:val="00356F3E"/>
    <w:rsid w:val="00357A47"/>
    <w:rsid w:val="0036084B"/>
    <w:rsid w:val="00360964"/>
    <w:rsid w:val="0036109C"/>
    <w:rsid w:val="0036199B"/>
    <w:rsid w:val="00361DFD"/>
    <w:rsid w:val="00362117"/>
    <w:rsid w:val="00362BE5"/>
    <w:rsid w:val="00362F87"/>
    <w:rsid w:val="00363A5E"/>
    <w:rsid w:val="00363A73"/>
    <w:rsid w:val="00363E5A"/>
    <w:rsid w:val="00363F03"/>
    <w:rsid w:val="00363F08"/>
    <w:rsid w:val="00364BB0"/>
    <w:rsid w:val="00364D15"/>
    <w:rsid w:val="00364E03"/>
    <w:rsid w:val="00365064"/>
    <w:rsid w:val="00365271"/>
    <w:rsid w:val="00366021"/>
    <w:rsid w:val="0036668B"/>
    <w:rsid w:val="0036669D"/>
    <w:rsid w:val="00366E49"/>
    <w:rsid w:val="00366F54"/>
    <w:rsid w:val="003674B5"/>
    <w:rsid w:val="00367505"/>
    <w:rsid w:val="003678C6"/>
    <w:rsid w:val="003702B5"/>
    <w:rsid w:val="003707AF"/>
    <w:rsid w:val="00370805"/>
    <w:rsid w:val="0037130D"/>
    <w:rsid w:val="00371A0D"/>
    <w:rsid w:val="0037238A"/>
    <w:rsid w:val="003725AB"/>
    <w:rsid w:val="00372741"/>
    <w:rsid w:val="00372985"/>
    <w:rsid w:val="00372BF3"/>
    <w:rsid w:val="00372C51"/>
    <w:rsid w:val="00373292"/>
    <w:rsid w:val="00373677"/>
    <w:rsid w:val="00373BBD"/>
    <w:rsid w:val="00374EA3"/>
    <w:rsid w:val="003750D8"/>
    <w:rsid w:val="0037515C"/>
    <w:rsid w:val="0037537D"/>
    <w:rsid w:val="0037564E"/>
    <w:rsid w:val="00375B7C"/>
    <w:rsid w:val="00375CCD"/>
    <w:rsid w:val="00375DF5"/>
    <w:rsid w:val="0037793A"/>
    <w:rsid w:val="00377D26"/>
    <w:rsid w:val="00380618"/>
    <w:rsid w:val="00380ADD"/>
    <w:rsid w:val="00380BAD"/>
    <w:rsid w:val="00380C30"/>
    <w:rsid w:val="00380D30"/>
    <w:rsid w:val="00380DBE"/>
    <w:rsid w:val="00381175"/>
    <w:rsid w:val="00382660"/>
    <w:rsid w:val="00382FCB"/>
    <w:rsid w:val="0038402E"/>
    <w:rsid w:val="00385601"/>
    <w:rsid w:val="00386688"/>
    <w:rsid w:val="00386F2A"/>
    <w:rsid w:val="00387833"/>
    <w:rsid w:val="00387AEF"/>
    <w:rsid w:val="00387DEB"/>
    <w:rsid w:val="0039044A"/>
    <w:rsid w:val="0039049F"/>
    <w:rsid w:val="00390762"/>
    <w:rsid w:val="00390E59"/>
    <w:rsid w:val="003911BD"/>
    <w:rsid w:val="00391534"/>
    <w:rsid w:val="00391E6D"/>
    <w:rsid w:val="00392D3B"/>
    <w:rsid w:val="0039388D"/>
    <w:rsid w:val="00394215"/>
    <w:rsid w:val="0039421B"/>
    <w:rsid w:val="00394518"/>
    <w:rsid w:val="003949FD"/>
    <w:rsid w:val="00394EC4"/>
    <w:rsid w:val="003954F1"/>
    <w:rsid w:val="00395579"/>
    <w:rsid w:val="0039570F"/>
    <w:rsid w:val="003957AF"/>
    <w:rsid w:val="0039593C"/>
    <w:rsid w:val="00396AB8"/>
    <w:rsid w:val="00397A1D"/>
    <w:rsid w:val="00397E5D"/>
    <w:rsid w:val="003A07F3"/>
    <w:rsid w:val="003A116B"/>
    <w:rsid w:val="003A15D2"/>
    <w:rsid w:val="003A1BB6"/>
    <w:rsid w:val="003A2067"/>
    <w:rsid w:val="003A24A6"/>
    <w:rsid w:val="003A2C72"/>
    <w:rsid w:val="003A33AB"/>
    <w:rsid w:val="003A3886"/>
    <w:rsid w:val="003A4D36"/>
    <w:rsid w:val="003A5FF7"/>
    <w:rsid w:val="003A68DA"/>
    <w:rsid w:val="003A6AAC"/>
    <w:rsid w:val="003A6C36"/>
    <w:rsid w:val="003A6E9C"/>
    <w:rsid w:val="003A70BD"/>
    <w:rsid w:val="003A7474"/>
    <w:rsid w:val="003A7BA5"/>
    <w:rsid w:val="003A7C24"/>
    <w:rsid w:val="003A7DA4"/>
    <w:rsid w:val="003B0B83"/>
    <w:rsid w:val="003B0D38"/>
    <w:rsid w:val="003B1062"/>
    <w:rsid w:val="003B12EF"/>
    <w:rsid w:val="003B1FA4"/>
    <w:rsid w:val="003B214C"/>
    <w:rsid w:val="003B2A49"/>
    <w:rsid w:val="003B2A80"/>
    <w:rsid w:val="003B2AD7"/>
    <w:rsid w:val="003B314D"/>
    <w:rsid w:val="003B3410"/>
    <w:rsid w:val="003B3511"/>
    <w:rsid w:val="003B3A50"/>
    <w:rsid w:val="003B3A70"/>
    <w:rsid w:val="003B481C"/>
    <w:rsid w:val="003B4F4C"/>
    <w:rsid w:val="003B5434"/>
    <w:rsid w:val="003B55EC"/>
    <w:rsid w:val="003B64E1"/>
    <w:rsid w:val="003B6FCE"/>
    <w:rsid w:val="003B7DAA"/>
    <w:rsid w:val="003C0079"/>
    <w:rsid w:val="003C0207"/>
    <w:rsid w:val="003C0295"/>
    <w:rsid w:val="003C0A4C"/>
    <w:rsid w:val="003C0E6A"/>
    <w:rsid w:val="003C1BC4"/>
    <w:rsid w:val="003C1EDA"/>
    <w:rsid w:val="003C2074"/>
    <w:rsid w:val="003C215B"/>
    <w:rsid w:val="003C27F1"/>
    <w:rsid w:val="003C2BE7"/>
    <w:rsid w:val="003C4044"/>
    <w:rsid w:val="003C578A"/>
    <w:rsid w:val="003C62E4"/>
    <w:rsid w:val="003C64D0"/>
    <w:rsid w:val="003C7232"/>
    <w:rsid w:val="003C785B"/>
    <w:rsid w:val="003C7A6A"/>
    <w:rsid w:val="003C7CBF"/>
    <w:rsid w:val="003D0463"/>
    <w:rsid w:val="003D0894"/>
    <w:rsid w:val="003D109F"/>
    <w:rsid w:val="003D1E98"/>
    <w:rsid w:val="003D2229"/>
    <w:rsid w:val="003D2AAD"/>
    <w:rsid w:val="003D3298"/>
    <w:rsid w:val="003D423B"/>
    <w:rsid w:val="003D4428"/>
    <w:rsid w:val="003D4ADA"/>
    <w:rsid w:val="003D4C29"/>
    <w:rsid w:val="003D5AC0"/>
    <w:rsid w:val="003D5DE7"/>
    <w:rsid w:val="003D61FE"/>
    <w:rsid w:val="003D6436"/>
    <w:rsid w:val="003D7154"/>
    <w:rsid w:val="003D7FB9"/>
    <w:rsid w:val="003E02BA"/>
    <w:rsid w:val="003E0C0B"/>
    <w:rsid w:val="003E1562"/>
    <w:rsid w:val="003E19A6"/>
    <w:rsid w:val="003E283D"/>
    <w:rsid w:val="003E4A82"/>
    <w:rsid w:val="003E4F62"/>
    <w:rsid w:val="003E5AAC"/>
    <w:rsid w:val="003E5B04"/>
    <w:rsid w:val="003E69B8"/>
    <w:rsid w:val="003E74CC"/>
    <w:rsid w:val="003F02F5"/>
    <w:rsid w:val="003F05DF"/>
    <w:rsid w:val="003F0867"/>
    <w:rsid w:val="003F09BB"/>
    <w:rsid w:val="003F13EC"/>
    <w:rsid w:val="003F16C5"/>
    <w:rsid w:val="003F233B"/>
    <w:rsid w:val="003F23E4"/>
    <w:rsid w:val="003F2904"/>
    <w:rsid w:val="003F29A7"/>
    <w:rsid w:val="003F2DB7"/>
    <w:rsid w:val="003F4109"/>
    <w:rsid w:val="003F4156"/>
    <w:rsid w:val="003F463D"/>
    <w:rsid w:val="003F56DB"/>
    <w:rsid w:val="003F5A12"/>
    <w:rsid w:val="003F6811"/>
    <w:rsid w:val="003F6DEF"/>
    <w:rsid w:val="003F7002"/>
    <w:rsid w:val="003F7BB4"/>
    <w:rsid w:val="003F7C13"/>
    <w:rsid w:val="00401244"/>
    <w:rsid w:val="0040176C"/>
    <w:rsid w:val="00402579"/>
    <w:rsid w:val="00402D24"/>
    <w:rsid w:val="00402DFC"/>
    <w:rsid w:val="00402E52"/>
    <w:rsid w:val="00403540"/>
    <w:rsid w:val="00403901"/>
    <w:rsid w:val="00403ACF"/>
    <w:rsid w:val="004043F3"/>
    <w:rsid w:val="004045B0"/>
    <w:rsid w:val="00404864"/>
    <w:rsid w:val="00404B08"/>
    <w:rsid w:val="00404CB4"/>
    <w:rsid w:val="00404E77"/>
    <w:rsid w:val="00404F9A"/>
    <w:rsid w:val="00405239"/>
    <w:rsid w:val="00405D02"/>
    <w:rsid w:val="004060C7"/>
    <w:rsid w:val="00406344"/>
    <w:rsid w:val="00407C65"/>
    <w:rsid w:val="00407CCE"/>
    <w:rsid w:val="0041042A"/>
    <w:rsid w:val="004104D4"/>
    <w:rsid w:val="00410C84"/>
    <w:rsid w:val="00412778"/>
    <w:rsid w:val="004133B0"/>
    <w:rsid w:val="004138CF"/>
    <w:rsid w:val="00413CFA"/>
    <w:rsid w:val="00413F37"/>
    <w:rsid w:val="00414042"/>
    <w:rsid w:val="00414A34"/>
    <w:rsid w:val="00414BE9"/>
    <w:rsid w:val="00414DAE"/>
    <w:rsid w:val="004152CB"/>
    <w:rsid w:val="00415572"/>
    <w:rsid w:val="004155B4"/>
    <w:rsid w:val="00416203"/>
    <w:rsid w:val="0041671A"/>
    <w:rsid w:val="00416827"/>
    <w:rsid w:val="00416854"/>
    <w:rsid w:val="00416B30"/>
    <w:rsid w:val="00416E9C"/>
    <w:rsid w:val="00416F03"/>
    <w:rsid w:val="0041753E"/>
    <w:rsid w:val="00417DE9"/>
    <w:rsid w:val="00420064"/>
    <w:rsid w:val="00420C7F"/>
    <w:rsid w:val="0042185A"/>
    <w:rsid w:val="00421882"/>
    <w:rsid w:val="00421FC7"/>
    <w:rsid w:val="00421FD5"/>
    <w:rsid w:val="00422580"/>
    <w:rsid w:val="00422958"/>
    <w:rsid w:val="004230F9"/>
    <w:rsid w:val="004234FF"/>
    <w:rsid w:val="004235D1"/>
    <w:rsid w:val="00424330"/>
    <w:rsid w:val="004245E4"/>
    <w:rsid w:val="00425CE5"/>
    <w:rsid w:val="0042624E"/>
    <w:rsid w:val="004262E7"/>
    <w:rsid w:val="00426403"/>
    <w:rsid w:val="00426DCF"/>
    <w:rsid w:val="004273A0"/>
    <w:rsid w:val="004307AD"/>
    <w:rsid w:val="00430834"/>
    <w:rsid w:val="0043092E"/>
    <w:rsid w:val="00431474"/>
    <w:rsid w:val="00432199"/>
    <w:rsid w:val="00432A64"/>
    <w:rsid w:val="00432E38"/>
    <w:rsid w:val="00433707"/>
    <w:rsid w:val="004339AF"/>
    <w:rsid w:val="00433E6C"/>
    <w:rsid w:val="0043422B"/>
    <w:rsid w:val="00434380"/>
    <w:rsid w:val="00434A07"/>
    <w:rsid w:val="00434C9E"/>
    <w:rsid w:val="00435299"/>
    <w:rsid w:val="00435518"/>
    <w:rsid w:val="00435CC9"/>
    <w:rsid w:val="0043657D"/>
    <w:rsid w:val="004374A8"/>
    <w:rsid w:val="004379C6"/>
    <w:rsid w:val="00437C35"/>
    <w:rsid w:val="00437DC0"/>
    <w:rsid w:val="0044081E"/>
    <w:rsid w:val="00440F1E"/>
    <w:rsid w:val="00441C10"/>
    <w:rsid w:val="004426B1"/>
    <w:rsid w:val="00443866"/>
    <w:rsid w:val="004439D2"/>
    <w:rsid w:val="00443CF8"/>
    <w:rsid w:val="00444EDC"/>
    <w:rsid w:val="00445892"/>
    <w:rsid w:val="00445B26"/>
    <w:rsid w:val="00445BEB"/>
    <w:rsid w:val="00446493"/>
    <w:rsid w:val="004464D8"/>
    <w:rsid w:val="00446B93"/>
    <w:rsid w:val="00446E34"/>
    <w:rsid w:val="00447363"/>
    <w:rsid w:val="00447CC9"/>
    <w:rsid w:val="004507D5"/>
    <w:rsid w:val="00450CD0"/>
    <w:rsid w:val="004510C5"/>
    <w:rsid w:val="00451BA1"/>
    <w:rsid w:val="00452394"/>
    <w:rsid w:val="00452A94"/>
    <w:rsid w:val="00452AB6"/>
    <w:rsid w:val="00452C14"/>
    <w:rsid w:val="004534A8"/>
    <w:rsid w:val="0045365F"/>
    <w:rsid w:val="00454406"/>
    <w:rsid w:val="004544E9"/>
    <w:rsid w:val="0045478F"/>
    <w:rsid w:val="00454F55"/>
    <w:rsid w:val="004550B9"/>
    <w:rsid w:val="0045555E"/>
    <w:rsid w:val="00455856"/>
    <w:rsid w:val="00457411"/>
    <w:rsid w:val="00457DB7"/>
    <w:rsid w:val="00460295"/>
    <w:rsid w:val="00460728"/>
    <w:rsid w:val="0046103E"/>
    <w:rsid w:val="0046133E"/>
    <w:rsid w:val="0046137D"/>
    <w:rsid w:val="004615FC"/>
    <w:rsid w:val="004619F2"/>
    <w:rsid w:val="004623DC"/>
    <w:rsid w:val="0046244C"/>
    <w:rsid w:val="00462747"/>
    <w:rsid w:val="0046284D"/>
    <w:rsid w:val="00462D75"/>
    <w:rsid w:val="00462F2A"/>
    <w:rsid w:val="00462F4E"/>
    <w:rsid w:val="0046310B"/>
    <w:rsid w:val="00463416"/>
    <w:rsid w:val="004637BE"/>
    <w:rsid w:val="00463B93"/>
    <w:rsid w:val="00463CB1"/>
    <w:rsid w:val="00464EF0"/>
    <w:rsid w:val="004654D4"/>
    <w:rsid w:val="00465A41"/>
    <w:rsid w:val="004664FB"/>
    <w:rsid w:val="0046656D"/>
    <w:rsid w:val="00466822"/>
    <w:rsid w:val="00466E8F"/>
    <w:rsid w:val="004671B2"/>
    <w:rsid w:val="00467274"/>
    <w:rsid w:val="00467298"/>
    <w:rsid w:val="00467671"/>
    <w:rsid w:val="00467672"/>
    <w:rsid w:val="00467C64"/>
    <w:rsid w:val="00467CF8"/>
    <w:rsid w:val="0047015C"/>
    <w:rsid w:val="00470359"/>
    <w:rsid w:val="00470640"/>
    <w:rsid w:val="00470FCC"/>
    <w:rsid w:val="0047102D"/>
    <w:rsid w:val="0047141D"/>
    <w:rsid w:val="00471797"/>
    <w:rsid w:val="00471964"/>
    <w:rsid w:val="00471D51"/>
    <w:rsid w:val="00471FA1"/>
    <w:rsid w:val="004727E8"/>
    <w:rsid w:val="00474106"/>
    <w:rsid w:val="00474614"/>
    <w:rsid w:val="0047481D"/>
    <w:rsid w:val="00475353"/>
    <w:rsid w:val="00476996"/>
    <w:rsid w:val="00476A47"/>
    <w:rsid w:val="004772B2"/>
    <w:rsid w:val="00477F8A"/>
    <w:rsid w:val="00480772"/>
    <w:rsid w:val="004807FD"/>
    <w:rsid w:val="00480C0C"/>
    <w:rsid w:val="00481016"/>
    <w:rsid w:val="0048141F"/>
    <w:rsid w:val="004814BC"/>
    <w:rsid w:val="0048241A"/>
    <w:rsid w:val="0048332A"/>
    <w:rsid w:val="00483330"/>
    <w:rsid w:val="00483415"/>
    <w:rsid w:val="004835DE"/>
    <w:rsid w:val="00483BB5"/>
    <w:rsid w:val="00483C48"/>
    <w:rsid w:val="00483C4C"/>
    <w:rsid w:val="00484134"/>
    <w:rsid w:val="0048469B"/>
    <w:rsid w:val="004848C5"/>
    <w:rsid w:val="00484E04"/>
    <w:rsid w:val="004850FA"/>
    <w:rsid w:val="00485581"/>
    <w:rsid w:val="0048567A"/>
    <w:rsid w:val="004859A4"/>
    <w:rsid w:val="00486155"/>
    <w:rsid w:val="00486FC0"/>
    <w:rsid w:val="004872F5"/>
    <w:rsid w:val="004900B8"/>
    <w:rsid w:val="0049012E"/>
    <w:rsid w:val="0049074A"/>
    <w:rsid w:val="00490D44"/>
    <w:rsid w:val="00490FA3"/>
    <w:rsid w:val="00491351"/>
    <w:rsid w:val="00491DE8"/>
    <w:rsid w:val="00492130"/>
    <w:rsid w:val="004921E3"/>
    <w:rsid w:val="004925B4"/>
    <w:rsid w:val="004928C7"/>
    <w:rsid w:val="00492F0B"/>
    <w:rsid w:val="00493D15"/>
    <w:rsid w:val="00494526"/>
    <w:rsid w:val="0049476C"/>
    <w:rsid w:val="004949D5"/>
    <w:rsid w:val="00494CF2"/>
    <w:rsid w:val="00494CFF"/>
    <w:rsid w:val="00495F87"/>
    <w:rsid w:val="00496BE2"/>
    <w:rsid w:val="00497AFD"/>
    <w:rsid w:val="004A058D"/>
    <w:rsid w:val="004A0B1C"/>
    <w:rsid w:val="004A0C2D"/>
    <w:rsid w:val="004A101C"/>
    <w:rsid w:val="004A20F4"/>
    <w:rsid w:val="004A2216"/>
    <w:rsid w:val="004A2C93"/>
    <w:rsid w:val="004A3614"/>
    <w:rsid w:val="004A3721"/>
    <w:rsid w:val="004A44BC"/>
    <w:rsid w:val="004A47CF"/>
    <w:rsid w:val="004A53B0"/>
    <w:rsid w:val="004A56DF"/>
    <w:rsid w:val="004A61A4"/>
    <w:rsid w:val="004A63DE"/>
    <w:rsid w:val="004A6438"/>
    <w:rsid w:val="004A67A4"/>
    <w:rsid w:val="004A69D8"/>
    <w:rsid w:val="004A6CAC"/>
    <w:rsid w:val="004A7549"/>
    <w:rsid w:val="004A783B"/>
    <w:rsid w:val="004A7EBA"/>
    <w:rsid w:val="004A7F5D"/>
    <w:rsid w:val="004B0346"/>
    <w:rsid w:val="004B0D12"/>
    <w:rsid w:val="004B31CB"/>
    <w:rsid w:val="004B33A9"/>
    <w:rsid w:val="004B3640"/>
    <w:rsid w:val="004B372D"/>
    <w:rsid w:val="004B3B5C"/>
    <w:rsid w:val="004B3DC0"/>
    <w:rsid w:val="004B48CE"/>
    <w:rsid w:val="004B4DB8"/>
    <w:rsid w:val="004B536C"/>
    <w:rsid w:val="004B548A"/>
    <w:rsid w:val="004B5F97"/>
    <w:rsid w:val="004B6604"/>
    <w:rsid w:val="004B7267"/>
    <w:rsid w:val="004B77FC"/>
    <w:rsid w:val="004B7882"/>
    <w:rsid w:val="004C00ED"/>
    <w:rsid w:val="004C02E6"/>
    <w:rsid w:val="004C12F9"/>
    <w:rsid w:val="004C1823"/>
    <w:rsid w:val="004C1DAA"/>
    <w:rsid w:val="004C23A3"/>
    <w:rsid w:val="004C24B4"/>
    <w:rsid w:val="004C2C97"/>
    <w:rsid w:val="004C2E44"/>
    <w:rsid w:val="004C3105"/>
    <w:rsid w:val="004C31DC"/>
    <w:rsid w:val="004C3384"/>
    <w:rsid w:val="004C43B1"/>
    <w:rsid w:val="004C4D74"/>
    <w:rsid w:val="004C582A"/>
    <w:rsid w:val="004C597E"/>
    <w:rsid w:val="004C618D"/>
    <w:rsid w:val="004C6578"/>
    <w:rsid w:val="004C6B81"/>
    <w:rsid w:val="004C7A89"/>
    <w:rsid w:val="004D0035"/>
    <w:rsid w:val="004D1091"/>
    <w:rsid w:val="004D11C2"/>
    <w:rsid w:val="004D1457"/>
    <w:rsid w:val="004D1C94"/>
    <w:rsid w:val="004D1EE6"/>
    <w:rsid w:val="004D2C66"/>
    <w:rsid w:val="004D2F6C"/>
    <w:rsid w:val="004D3683"/>
    <w:rsid w:val="004D37B6"/>
    <w:rsid w:val="004D3F1E"/>
    <w:rsid w:val="004D3F2B"/>
    <w:rsid w:val="004D4219"/>
    <w:rsid w:val="004D4A2F"/>
    <w:rsid w:val="004D4AE6"/>
    <w:rsid w:val="004D4D6A"/>
    <w:rsid w:val="004D4DCC"/>
    <w:rsid w:val="004D4EFA"/>
    <w:rsid w:val="004D50CF"/>
    <w:rsid w:val="004D52D2"/>
    <w:rsid w:val="004D53BD"/>
    <w:rsid w:val="004D5869"/>
    <w:rsid w:val="004D5E4D"/>
    <w:rsid w:val="004D5F58"/>
    <w:rsid w:val="004D6261"/>
    <w:rsid w:val="004D7228"/>
    <w:rsid w:val="004D7C83"/>
    <w:rsid w:val="004E0468"/>
    <w:rsid w:val="004E05F4"/>
    <w:rsid w:val="004E064E"/>
    <w:rsid w:val="004E0AA9"/>
    <w:rsid w:val="004E0C22"/>
    <w:rsid w:val="004E0E69"/>
    <w:rsid w:val="004E137B"/>
    <w:rsid w:val="004E2A6E"/>
    <w:rsid w:val="004E2B56"/>
    <w:rsid w:val="004E2F51"/>
    <w:rsid w:val="004E34A8"/>
    <w:rsid w:val="004E3D22"/>
    <w:rsid w:val="004E43DA"/>
    <w:rsid w:val="004E553F"/>
    <w:rsid w:val="004E6022"/>
    <w:rsid w:val="004E603E"/>
    <w:rsid w:val="004E6321"/>
    <w:rsid w:val="004E6472"/>
    <w:rsid w:val="004E7257"/>
    <w:rsid w:val="004E7709"/>
    <w:rsid w:val="004E7770"/>
    <w:rsid w:val="004E78E5"/>
    <w:rsid w:val="004E7EDE"/>
    <w:rsid w:val="004E7F5D"/>
    <w:rsid w:val="004F07C9"/>
    <w:rsid w:val="004F0A34"/>
    <w:rsid w:val="004F124D"/>
    <w:rsid w:val="004F1825"/>
    <w:rsid w:val="004F1B0E"/>
    <w:rsid w:val="004F1DE7"/>
    <w:rsid w:val="004F2B66"/>
    <w:rsid w:val="004F2BA2"/>
    <w:rsid w:val="004F3C05"/>
    <w:rsid w:val="004F3D3F"/>
    <w:rsid w:val="004F3DC8"/>
    <w:rsid w:val="004F41B0"/>
    <w:rsid w:val="004F43E8"/>
    <w:rsid w:val="004F488F"/>
    <w:rsid w:val="004F4B1C"/>
    <w:rsid w:val="004F4ED6"/>
    <w:rsid w:val="004F56F1"/>
    <w:rsid w:val="004F657F"/>
    <w:rsid w:val="004F662C"/>
    <w:rsid w:val="004F674E"/>
    <w:rsid w:val="004F6CAC"/>
    <w:rsid w:val="004F7302"/>
    <w:rsid w:val="004F7DE5"/>
    <w:rsid w:val="00500C11"/>
    <w:rsid w:val="00500D02"/>
    <w:rsid w:val="00500E31"/>
    <w:rsid w:val="00500EBC"/>
    <w:rsid w:val="00501184"/>
    <w:rsid w:val="00501932"/>
    <w:rsid w:val="005031D9"/>
    <w:rsid w:val="005044F6"/>
    <w:rsid w:val="005045E4"/>
    <w:rsid w:val="00504B30"/>
    <w:rsid w:val="00504F1C"/>
    <w:rsid w:val="005050CF"/>
    <w:rsid w:val="00505A61"/>
    <w:rsid w:val="00505CF8"/>
    <w:rsid w:val="005060BD"/>
    <w:rsid w:val="00506DF8"/>
    <w:rsid w:val="00506E7A"/>
    <w:rsid w:val="005071D6"/>
    <w:rsid w:val="005075ED"/>
    <w:rsid w:val="005079CF"/>
    <w:rsid w:val="0051031C"/>
    <w:rsid w:val="00510367"/>
    <w:rsid w:val="005106E4"/>
    <w:rsid w:val="00510F0D"/>
    <w:rsid w:val="00511120"/>
    <w:rsid w:val="00511148"/>
    <w:rsid w:val="005111F3"/>
    <w:rsid w:val="00511299"/>
    <w:rsid w:val="0051132D"/>
    <w:rsid w:val="00512772"/>
    <w:rsid w:val="005133D7"/>
    <w:rsid w:val="00513A30"/>
    <w:rsid w:val="0051439D"/>
    <w:rsid w:val="00514A08"/>
    <w:rsid w:val="00514C24"/>
    <w:rsid w:val="00515161"/>
    <w:rsid w:val="00515DAD"/>
    <w:rsid w:val="00516CEC"/>
    <w:rsid w:val="005172F6"/>
    <w:rsid w:val="00517383"/>
    <w:rsid w:val="00517947"/>
    <w:rsid w:val="0052000F"/>
    <w:rsid w:val="00520190"/>
    <w:rsid w:val="0052098F"/>
    <w:rsid w:val="00520A7B"/>
    <w:rsid w:val="00520B64"/>
    <w:rsid w:val="0052163D"/>
    <w:rsid w:val="005217CE"/>
    <w:rsid w:val="00521893"/>
    <w:rsid w:val="0052298C"/>
    <w:rsid w:val="00522EA0"/>
    <w:rsid w:val="005231BD"/>
    <w:rsid w:val="005236DF"/>
    <w:rsid w:val="00523CE5"/>
    <w:rsid w:val="00524384"/>
    <w:rsid w:val="005244B4"/>
    <w:rsid w:val="0052481B"/>
    <w:rsid w:val="00526700"/>
    <w:rsid w:val="005270DD"/>
    <w:rsid w:val="005272C2"/>
    <w:rsid w:val="005274EA"/>
    <w:rsid w:val="00527625"/>
    <w:rsid w:val="00527738"/>
    <w:rsid w:val="00527DC5"/>
    <w:rsid w:val="00530DF3"/>
    <w:rsid w:val="00531042"/>
    <w:rsid w:val="005311C5"/>
    <w:rsid w:val="005312AA"/>
    <w:rsid w:val="00531F04"/>
    <w:rsid w:val="00531F39"/>
    <w:rsid w:val="005327A3"/>
    <w:rsid w:val="00532C3D"/>
    <w:rsid w:val="0053301F"/>
    <w:rsid w:val="00533087"/>
    <w:rsid w:val="005331E9"/>
    <w:rsid w:val="00534715"/>
    <w:rsid w:val="00534AAE"/>
    <w:rsid w:val="005352DA"/>
    <w:rsid w:val="005354F7"/>
    <w:rsid w:val="00535616"/>
    <w:rsid w:val="0053657B"/>
    <w:rsid w:val="0053663D"/>
    <w:rsid w:val="00537525"/>
    <w:rsid w:val="005379EF"/>
    <w:rsid w:val="00540AB8"/>
    <w:rsid w:val="0054102E"/>
    <w:rsid w:val="00541537"/>
    <w:rsid w:val="005417B9"/>
    <w:rsid w:val="00541C57"/>
    <w:rsid w:val="00542552"/>
    <w:rsid w:val="00543382"/>
    <w:rsid w:val="00543723"/>
    <w:rsid w:val="00544E23"/>
    <w:rsid w:val="005454AC"/>
    <w:rsid w:val="005454F0"/>
    <w:rsid w:val="0054668D"/>
    <w:rsid w:val="00546770"/>
    <w:rsid w:val="00546AB0"/>
    <w:rsid w:val="00546ADF"/>
    <w:rsid w:val="00546AEB"/>
    <w:rsid w:val="005474A3"/>
    <w:rsid w:val="00547675"/>
    <w:rsid w:val="00547A54"/>
    <w:rsid w:val="00547E26"/>
    <w:rsid w:val="0055039B"/>
    <w:rsid w:val="005503BF"/>
    <w:rsid w:val="005503FD"/>
    <w:rsid w:val="005507D3"/>
    <w:rsid w:val="005509DD"/>
    <w:rsid w:val="00550BF0"/>
    <w:rsid w:val="00550CAF"/>
    <w:rsid w:val="0055142A"/>
    <w:rsid w:val="00551728"/>
    <w:rsid w:val="00552187"/>
    <w:rsid w:val="00552639"/>
    <w:rsid w:val="0055276B"/>
    <w:rsid w:val="00552DEC"/>
    <w:rsid w:val="00553B35"/>
    <w:rsid w:val="0055442A"/>
    <w:rsid w:val="00554522"/>
    <w:rsid w:val="00554889"/>
    <w:rsid w:val="00554917"/>
    <w:rsid w:val="00554D4E"/>
    <w:rsid w:val="00555553"/>
    <w:rsid w:val="0055566D"/>
    <w:rsid w:val="00556103"/>
    <w:rsid w:val="005566CE"/>
    <w:rsid w:val="00556B20"/>
    <w:rsid w:val="00556C48"/>
    <w:rsid w:val="005570DE"/>
    <w:rsid w:val="005575A6"/>
    <w:rsid w:val="00557939"/>
    <w:rsid w:val="00557F90"/>
    <w:rsid w:val="005603EB"/>
    <w:rsid w:val="00561114"/>
    <w:rsid w:val="00561D35"/>
    <w:rsid w:val="005622A5"/>
    <w:rsid w:val="005623BE"/>
    <w:rsid w:val="00562626"/>
    <w:rsid w:val="00562694"/>
    <w:rsid w:val="00562BB9"/>
    <w:rsid w:val="005631B7"/>
    <w:rsid w:val="0056323F"/>
    <w:rsid w:val="00564353"/>
    <w:rsid w:val="00564583"/>
    <w:rsid w:val="005647B4"/>
    <w:rsid w:val="005649B1"/>
    <w:rsid w:val="00564BC7"/>
    <w:rsid w:val="005650C8"/>
    <w:rsid w:val="00565B1C"/>
    <w:rsid w:val="00565BD5"/>
    <w:rsid w:val="00566488"/>
    <w:rsid w:val="00566B6F"/>
    <w:rsid w:val="00567777"/>
    <w:rsid w:val="0057001B"/>
    <w:rsid w:val="005708F0"/>
    <w:rsid w:val="00572080"/>
    <w:rsid w:val="0057212D"/>
    <w:rsid w:val="00573008"/>
    <w:rsid w:val="00574763"/>
    <w:rsid w:val="00575247"/>
    <w:rsid w:val="00576B53"/>
    <w:rsid w:val="00576C21"/>
    <w:rsid w:val="00576F84"/>
    <w:rsid w:val="00577CD9"/>
    <w:rsid w:val="00580CD9"/>
    <w:rsid w:val="00581634"/>
    <w:rsid w:val="005816D8"/>
    <w:rsid w:val="00582131"/>
    <w:rsid w:val="0058249F"/>
    <w:rsid w:val="00582B10"/>
    <w:rsid w:val="0058353C"/>
    <w:rsid w:val="00583633"/>
    <w:rsid w:val="0058378A"/>
    <w:rsid w:val="00583B35"/>
    <w:rsid w:val="00583E68"/>
    <w:rsid w:val="0058419E"/>
    <w:rsid w:val="00584405"/>
    <w:rsid w:val="005845AC"/>
    <w:rsid w:val="0058553D"/>
    <w:rsid w:val="00585AF4"/>
    <w:rsid w:val="00585EDA"/>
    <w:rsid w:val="005861F2"/>
    <w:rsid w:val="00586249"/>
    <w:rsid w:val="00586879"/>
    <w:rsid w:val="005868E3"/>
    <w:rsid w:val="00586A11"/>
    <w:rsid w:val="00586A50"/>
    <w:rsid w:val="00587044"/>
    <w:rsid w:val="0058706A"/>
    <w:rsid w:val="00587F0F"/>
    <w:rsid w:val="00590862"/>
    <w:rsid w:val="00590CE9"/>
    <w:rsid w:val="00591337"/>
    <w:rsid w:val="00591A77"/>
    <w:rsid w:val="00591C71"/>
    <w:rsid w:val="00591FBB"/>
    <w:rsid w:val="00592108"/>
    <w:rsid w:val="005924F7"/>
    <w:rsid w:val="0059268C"/>
    <w:rsid w:val="0059289F"/>
    <w:rsid w:val="00593A74"/>
    <w:rsid w:val="00593BD7"/>
    <w:rsid w:val="00593EEE"/>
    <w:rsid w:val="00594520"/>
    <w:rsid w:val="0059452F"/>
    <w:rsid w:val="00594949"/>
    <w:rsid w:val="00595175"/>
    <w:rsid w:val="005955A3"/>
    <w:rsid w:val="00595692"/>
    <w:rsid w:val="00595B13"/>
    <w:rsid w:val="00595B17"/>
    <w:rsid w:val="00595DF3"/>
    <w:rsid w:val="0059604E"/>
    <w:rsid w:val="00596376"/>
    <w:rsid w:val="00596D55"/>
    <w:rsid w:val="00597863"/>
    <w:rsid w:val="00597A12"/>
    <w:rsid w:val="005A0315"/>
    <w:rsid w:val="005A0B6E"/>
    <w:rsid w:val="005A0F83"/>
    <w:rsid w:val="005A1126"/>
    <w:rsid w:val="005A125B"/>
    <w:rsid w:val="005A1B5F"/>
    <w:rsid w:val="005A1EA3"/>
    <w:rsid w:val="005A24C7"/>
    <w:rsid w:val="005A29A2"/>
    <w:rsid w:val="005A2C3C"/>
    <w:rsid w:val="005A2D1A"/>
    <w:rsid w:val="005A3429"/>
    <w:rsid w:val="005A4A62"/>
    <w:rsid w:val="005A4C86"/>
    <w:rsid w:val="005A4D38"/>
    <w:rsid w:val="005A5537"/>
    <w:rsid w:val="005A59D1"/>
    <w:rsid w:val="005A7317"/>
    <w:rsid w:val="005A7488"/>
    <w:rsid w:val="005A7DEA"/>
    <w:rsid w:val="005B06F1"/>
    <w:rsid w:val="005B0771"/>
    <w:rsid w:val="005B0D7C"/>
    <w:rsid w:val="005B141F"/>
    <w:rsid w:val="005B16F0"/>
    <w:rsid w:val="005B1857"/>
    <w:rsid w:val="005B19D9"/>
    <w:rsid w:val="005B1B3D"/>
    <w:rsid w:val="005B1EAA"/>
    <w:rsid w:val="005B20C2"/>
    <w:rsid w:val="005B3329"/>
    <w:rsid w:val="005B3B37"/>
    <w:rsid w:val="005B3B78"/>
    <w:rsid w:val="005B4FA0"/>
    <w:rsid w:val="005B510D"/>
    <w:rsid w:val="005B5C90"/>
    <w:rsid w:val="005B5DEE"/>
    <w:rsid w:val="005B5E58"/>
    <w:rsid w:val="005B5F24"/>
    <w:rsid w:val="005B61EA"/>
    <w:rsid w:val="005B64CA"/>
    <w:rsid w:val="005B65AF"/>
    <w:rsid w:val="005B65F2"/>
    <w:rsid w:val="005B6723"/>
    <w:rsid w:val="005B676B"/>
    <w:rsid w:val="005B6866"/>
    <w:rsid w:val="005B707F"/>
    <w:rsid w:val="005B7706"/>
    <w:rsid w:val="005B7813"/>
    <w:rsid w:val="005C025F"/>
    <w:rsid w:val="005C08AB"/>
    <w:rsid w:val="005C0B54"/>
    <w:rsid w:val="005C2E68"/>
    <w:rsid w:val="005C3107"/>
    <w:rsid w:val="005C4039"/>
    <w:rsid w:val="005C418A"/>
    <w:rsid w:val="005C45C4"/>
    <w:rsid w:val="005C4C8A"/>
    <w:rsid w:val="005C53F9"/>
    <w:rsid w:val="005C5625"/>
    <w:rsid w:val="005C5877"/>
    <w:rsid w:val="005C6806"/>
    <w:rsid w:val="005C6838"/>
    <w:rsid w:val="005C6B31"/>
    <w:rsid w:val="005C7108"/>
    <w:rsid w:val="005C7385"/>
    <w:rsid w:val="005C760C"/>
    <w:rsid w:val="005C7D60"/>
    <w:rsid w:val="005D0368"/>
    <w:rsid w:val="005D09F5"/>
    <w:rsid w:val="005D0E58"/>
    <w:rsid w:val="005D1531"/>
    <w:rsid w:val="005D183F"/>
    <w:rsid w:val="005D1C64"/>
    <w:rsid w:val="005D1D7E"/>
    <w:rsid w:val="005D2996"/>
    <w:rsid w:val="005D2CC1"/>
    <w:rsid w:val="005D2F5A"/>
    <w:rsid w:val="005D2F6C"/>
    <w:rsid w:val="005D3131"/>
    <w:rsid w:val="005D3149"/>
    <w:rsid w:val="005D3734"/>
    <w:rsid w:val="005D39E1"/>
    <w:rsid w:val="005D3DE9"/>
    <w:rsid w:val="005D4194"/>
    <w:rsid w:val="005D429B"/>
    <w:rsid w:val="005D4495"/>
    <w:rsid w:val="005D525E"/>
    <w:rsid w:val="005D5413"/>
    <w:rsid w:val="005D5627"/>
    <w:rsid w:val="005D566C"/>
    <w:rsid w:val="005D57F7"/>
    <w:rsid w:val="005D6154"/>
    <w:rsid w:val="005D6CC3"/>
    <w:rsid w:val="005D7BB3"/>
    <w:rsid w:val="005D7BFE"/>
    <w:rsid w:val="005D7D6A"/>
    <w:rsid w:val="005D7DB8"/>
    <w:rsid w:val="005D7F10"/>
    <w:rsid w:val="005D7F68"/>
    <w:rsid w:val="005E0AA3"/>
    <w:rsid w:val="005E0DB1"/>
    <w:rsid w:val="005E189E"/>
    <w:rsid w:val="005E19FF"/>
    <w:rsid w:val="005E1E7D"/>
    <w:rsid w:val="005E34E3"/>
    <w:rsid w:val="005E3822"/>
    <w:rsid w:val="005E467E"/>
    <w:rsid w:val="005E4984"/>
    <w:rsid w:val="005E4CFC"/>
    <w:rsid w:val="005E544E"/>
    <w:rsid w:val="005E5627"/>
    <w:rsid w:val="005E5A1B"/>
    <w:rsid w:val="005E5D9D"/>
    <w:rsid w:val="005E5EA1"/>
    <w:rsid w:val="005E60CC"/>
    <w:rsid w:val="005E6271"/>
    <w:rsid w:val="005E6841"/>
    <w:rsid w:val="005E6C34"/>
    <w:rsid w:val="005E7823"/>
    <w:rsid w:val="005E79D9"/>
    <w:rsid w:val="005E7C87"/>
    <w:rsid w:val="005F06A9"/>
    <w:rsid w:val="005F09EF"/>
    <w:rsid w:val="005F1216"/>
    <w:rsid w:val="005F2778"/>
    <w:rsid w:val="005F2B38"/>
    <w:rsid w:val="005F34D2"/>
    <w:rsid w:val="005F3C2A"/>
    <w:rsid w:val="005F3F74"/>
    <w:rsid w:val="005F4EBC"/>
    <w:rsid w:val="005F4EF0"/>
    <w:rsid w:val="005F51B9"/>
    <w:rsid w:val="005F55DD"/>
    <w:rsid w:val="005F659E"/>
    <w:rsid w:val="005F6DD3"/>
    <w:rsid w:val="0060099A"/>
    <w:rsid w:val="00600F26"/>
    <w:rsid w:val="00601276"/>
    <w:rsid w:val="0060218C"/>
    <w:rsid w:val="00602ABE"/>
    <w:rsid w:val="00602D44"/>
    <w:rsid w:val="00603D88"/>
    <w:rsid w:val="006040D8"/>
    <w:rsid w:val="00604697"/>
    <w:rsid w:val="006056E4"/>
    <w:rsid w:val="006061BE"/>
    <w:rsid w:val="00606622"/>
    <w:rsid w:val="00606839"/>
    <w:rsid w:val="00606ACF"/>
    <w:rsid w:val="0060731A"/>
    <w:rsid w:val="006075E0"/>
    <w:rsid w:val="006077CC"/>
    <w:rsid w:val="00607C6C"/>
    <w:rsid w:val="00607C92"/>
    <w:rsid w:val="00607E00"/>
    <w:rsid w:val="00607FDA"/>
    <w:rsid w:val="0061048F"/>
    <w:rsid w:val="006109FD"/>
    <w:rsid w:val="0061137C"/>
    <w:rsid w:val="00611519"/>
    <w:rsid w:val="006115B0"/>
    <w:rsid w:val="00611EBB"/>
    <w:rsid w:val="006143F1"/>
    <w:rsid w:val="006151CD"/>
    <w:rsid w:val="006153D6"/>
    <w:rsid w:val="00615450"/>
    <w:rsid w:val="006155BD"/>
    <w:rsid w:val="006157AC"/>
    <w:rsid w:val="00615E92"/>
    <w:rsid w:val="006167A3"/>
    <w:rsid w:val="006167CF"/>
    <w:rsid w:val="00617518"/>
    <w:rsid w:val="00617826"/>
    <w:rsid w:val="00617C1A"/>
    <w:rsid w:val="00617CC7"/>
    <w:rsid w:val="00617D9F"/>
    <w:rsid w:val="00621138"/>
    <w:rsid w:val="006211D8"/>
    <w:rsid w:val="006215AC"/>
    <w:rsid w:val="006216D1"/>
    <w:rsid w:val="0062183C"/>
    <w:rsid w:val="00621871"/>
    <w:rsid w:val="00621BC5"/>
    <w:rsid w:val="00621EB5"/>
    <w:rsid w:val="006221D1"/>
    <w:rsid w:val="006229F7"/>
    <w:rsid w:val="00622D92"/>
    <w:rsid w:val="00623046"/>
    <w:rsid w:val="0062366B"/>
    <w:rsid w:val="006238D5"/>
    <w:rsid w:val="00623EC0"/>
    <w:rsid w:val="0062423A"/>
    <w:rsid w:val="00624265"/>
    <w:rsid w:val="006245DA"/>
    <w:rsid w:val="00624705"/>
    <w:rsid w:val="0062490E"/>
    <w:rsid w:val="006249EC"/>
    <w:rsid w:val="00624AC6"/>
    <w:rsid w:val="0062615E"/>
    <w:rsid w:val="00626243"/>
    <w:rsid w:val="00626354"/>
    <w:rsid w:val="00626408"/>
    <w:rsid w:val="006267C4"/>
    <w:rsid w:val="00626E21"/>
    <w:rsid w:val="0062707F"/>
    <w:rsid w:val="0062713E"/>
    <w:rsid w:val="006272C7"/>
    <w:rsid w:val="00627903"/>
    <w:rsid w:val="006302C0"/>
    <w:rsid w:val="006302D7"/>
    <w:rsid w:val="006303BF"/>
    <w:rsid w:val="006306D5"/>
    <w:rsid w:val="00630E55"/>
    <w:rsid w:val="0063139F"/>
    <w:rsid w:val="006317E9"/>
    <w:rsid w:val="00632646"/>
    <w:rsid w:val="006328CD"/>
    <w:rsid w:val="006334FA"/>
    <w:rsid w:val="00634BE6"/>
    <w:rsid w:val="00635065"/>
    <w:rsid w:val="006352BE"/>
    <w:rsid w:val="0063568E"/>
    <w:rsid w:val="00635C0F"/>
    <w:rsid w:val="00636125"/>
    <w:rsid w:val="006362D9"/>
    <w:rsid w:val="006366EE"/>
    <w:rsid w:val="00636777"/>
    <w:rsid w:val="00636C05"/>
    <w:rsid w:val="006374FC"/>
    <w:rsid w:val="006378EC"/>
    <w:rsid w:val="00637A8D"/>
    <w:rsid w:val="006402DE"/>
    <w:rsid w:val="00641E3A"/>
    <w:rsid w:val="0064244F"/>
    <w:rsid w:val="0064268A"/>
    <w:rsid w:val="00642AA1"/>
    <w:rsid w:val="00643626"/>
    <w:rsid w:val="006438E0"/>
    <w:rsid w:val="0064407C"/>
    <w:rsid w:val="006440C8"/>
    <w:rsid w:val="00645345"/>
    <w:rsid w:val="006453DF"/>
    <w:rsid w:val="006459B9"/>
    <w:rsid w:val="00645BC8"/>
    <w:rsid w:val="00645C46"/>
    <w:rsid w:val="00647498"/>
    <w:rsid w:val="006475E8"/>
    <w:rsid w:val="00647B50"/>
    <w:rsid w:val="00647D0F"/>
    <w:rsid w:val="00651397"/>
    <w:rsid w:val="0065153F"/>
    <w:rsid w:val="00651616"/>
    <w:rsid w:val="006517BD"/>
    <w:rsid w:val="00651C1C"/>
    <w:rsid w:val="00651EEF"/>
    <w:rsid w:val="00652309"/>
    <w:rsid w:val="00652684"/>
    <w:rsid w:val="00652EDA"/>
    <w:rsid w:val="00652EE3"/>
    <w:rsid w:val="00653233"/>
    <w:rsid w:val="0065379A"/>
    <w:rsid w:val="00653F4E"/>
    <w:rsid w:val="00653F5E"/>
    <w:rsid w:val="006543F1"/>
    <w:rsid w:val="00654637"/>
    <w:rsid w:val="00654782"/>
    <w:rsid w:val="0065530C"/>
    <w:rsid w:val="00655C48"/>
    <w:rsid w:val="0065667B"/>
    <w:rsid w:val="00657043"/>
    <w:rsid w:val="006571E7"/>
    <w:rsid w:val="0065785D"/>
    <w:rsid w:val="00657C66"/>
    <w:rsid w:val="006602EA"/>
    <w:rsid w:val="006606D7"/>
    <w:rsid w:val="00660AE0"/>
    <w:rsid w:val="00660D9B"/>
    <w:rsid w:val="00660E9C"/>
    <w:rsid w:val="006616D7"/>
    <w:rsid w:val="00661AC5"/>
    <w:rsid w:val="0066218B"/>
    <w:rsid w:val="00662605"/>
    <w:rsid w:val="0066287D"/>
    <w:rsid w:val="00662B8E"/>
    <w:rsid w:val="00662BF8"/>
    <w:rsid w:val="00662C2A"/>
    <w:rsid w:val="00662E3F"/>
    <w:rsid w:val="00663177"/>
    <w:rsid w:val="0066369E"/>
    <w:rsid w:val="00663B43"/>
    <w:rsid w:val="006640A7"/>
    <w:rsid w:val="006642BB"/>
    <w:rsid w:val="00664CB1"/>
    <w:rsid w:val="006650A3"/>
    <w:rsid w:val="0066521F"/>
    <w:rsid w:val="006652FC"/>
    <w:rsid w:val="0066613D"/>
    <w:rsid w:val="006661C3"/>
    <w:rsid w:val="0066664E"/>
    <w:rsid w:val="006666B4"/>
    <w:rsid w:val="006666DB"/>
    <w:rsid w:val="00666EED"/>
    <w:rsid w:val="00666FC3"/>
    <w:rsid w:val="006670CF"/>
    <w:rsid w:val="00667724"/>
    <w:rsid w:val="00670198"/>
    <w:rsid w:val="006702A2"/>
    <w:rsid w:val="006703A1"/>
    <w:rsid w:val="0067126B"/>
    <w:rsid w:val="00671726"/>
    <w:rsid w:val="0067200A"/>
    <w:rsid w:val="006723EB"/>
    <w:rsid w:val="00672C97"/>
    <w:rsid w:val="00672F68"/>
    <w:rsid w:val="00674325"/>
    <w:rsid w:val="006757FF"/>
    <w:rsid w:val="006759F9"/>
    <w:rsid w:val="00675EAA"/>
    <w:rsid w:val="006762F3"/>
    <w:rsid w:val="00676B06"/>
    <w:rsid w:val="006770BE"/>
    <w:rsid w:val="0067751E"/>
    <w:rsid w:val="00680016"/>
    <w:rsid w:val="00680084"/>
    <w:rsid w:val="00680497"/>
    <w:rsid w:val="00680714"/>
    <w:rsid w:val="00680768"/>
    <w:rsid w:val="006807B3"/>
    <w:rsid w:val="00680B28"/>
    <w:rsid w:val="006811DE"/>
    <w:rsid w:val="00681EF8"/>
    <w:rsid w:val="006826FC"/>
    <w:rsid w:val="00682C22"/>
    <w:rsid w:val="00683613"/>
    <w:rsid w:val="0068381F"/>
    <w:rsid w:val="006841C9"/>
    <w:rsid w:val="0068435C"/>
    <w:rsid w:val="00684392"/>
    <w:rsid w:val="00684954"/>
    <w:rsid w:val="006856AB"/>
    <w:rsid w:val="00685729"/>
    <w:rsid w:val="00686AEF"/>
    <w:rsid w:val="00686D52"/>
    <w:rsid w:val="00686E98"/>
    <w:rsid w:val="006878F8"/>
    <w:rsid w:val="00687B59"/>
    <w:rsid w:val="006903E7"/>
    <w:rsid w:val="0069093B"/>
    <w:rsid w:val="00690E31"/>
    <w:rsid w:val="00691777"/>
    <w:rsid w:val="00691E76"/>
    <w:rsid w:val="00692887"/>
    <w:rsid w:val="00692C53"/>
    <w:rsid w:val="00692EEB"/>
    <w:rsid w:val="006933EA"/>
    <w:rsid w:val="006936BE"/>
    <w:rsid w:val="006937C7"/>
    <w:rsid w:val="00694467"/>
    <w:rsid w:val="00694542"/>
    <w:rsid w:val="00694B80"/>
    <w:rsid w:val="00694CBD"/>
    <w:rsid w:val="0069500D"/>
    <w:rsid w:val="0069522E"/>
    <w:rsid w:val="006953D2"/>
    <w:rsid w:val="00695BED"/>
    <w:rsid w:val="00695E1E"/>
    <w:rsid w:val="00695F4E"/>
    <w:rsid w:val="00695FB7"/>
    <w:rsid w:val="0069607C"/>
    <w:rsid w:val="00696114"/>
    <w:rsid w:val="0069699D"/>
    <w:rsid w:val="00696D2D"/>
    <w:rsid w:val="00697074"/>
    <w:rsid w:val="006970C3"/>
    <w:rsid w:val="00697D45"/>
    <w:rsid w:val="006A016C"/>
    <w:rsid w:val="006A108A"/>
    <w:rsid w:val="006A1341"/>
    <w:rsid w:val="006A1614"/>
    <w:rsid w:val="006A2392"/>
    <w:rsid w:val="006A3C00"/>
    <w:rsid w:val="006A4682"/>
    <w:rsid w:val="006A4E4B"/>
    <w:rsid w:val="006A4F94"/>
    <w:rsid w:val="006A54D5"/>
    <w:rsid w:val="006A5514"/>
    <w:rsid w:val="006A5A70"/>
    <w:rsid w:val="006A5B4B"/>
    <w:rsid w:val="006A5DED"/>
    <w:rsid w:val="006A6704"/>
    <w:rsid w:val="006A6B85"/>
    <w:rsid w:val="006A703C"/>
    <w:rsid w:val="006A728D"/>
    <w:rsid w:val="006A7357"/>
    <w:rsid w:val="006A7445"/>
    <w:rsid w:val="006A74F3"/>
    <w:rsid w:val="006B0147"/>
    <w:rsid w:val="006B0235"/>
    <w:rsid w:val="006B02A4"/>
    <w:rsid w:val="006B0B48"/>
    <w:rsid w:val="006B0BAB"/>
    <w:rsid w:val="006B0FDF"/>
    <w:rsid w:val="006B2BD3"/>
    <w:rsid w:val="006B2C17"/>
    <w:rsid w:val="006B3235"/>
    <w:rsid w:val="006B3574"/>
    <w:rsid w:val="006B38DE"/>
    <w:rsid w:val="006B3995"/>
    <w:rsid w:val="006B3AD0"/>
    <w:rsid w:val="006B3D97"/>
    <w:rsid w:val="006B488B"/>
    <w:rsid w:val="006B4C5E"/>
    <w:rsid w:val="006B50E0"/>
    <w:rsid w:val="006B558C"/>
    <w:rsid w:val="006B67D3"/>
    <w:rsid w:val="006B6CCA"/>
    <w:rsid w:val="006C06A2"/>
    <w:rsid w:val="006C093E"/>
    <w:rsid w:val="006C0EA6"/>
    <w:rsid w:val="006C0F29"/>
    <w:rsid w:val="006C1581"/>
    <w:rsid w:val="006C183E"/>
    <w:rsid w:val="006C1B48"/>
    <w:rsid w:val="006C266C"/>
    <w:rsid w:val="006C36FF"/>
    <w:rsid w:val="006C3ACB"/>
    <w:rsid w:val="006C4428"/>
    <w:rsid w:val="006C472A"/>
    <w:rsid w:val="006C477D"/>
    <w:rsid w:val="006C4B73"/>
    <w:rsid w:val="006C4DD2"/>
    <w:rsid w:val="006C5A63"/>
    <w:rsid w:val="006C5A9E"/>
    <w:rsid w:val="006C603B"/>
    <w:rsid w:val="006C69A3"/>
    <w:rsid w:val="006C7352"/>
    <w:rsid w:val="006C7387"/>
    <w:rsid w:val="006C7D38"/>
    <w:rsid w:val="006D07B4"/>
    <w:rsid w:val="006D07EC"/>
    <w:rsid w:val="006D0F1F"/>
    <w:rsid w:val="006D1049"/>
    <w:rsid w:val="006D1131"/>
    <w:rsid w:val="006D18D8"/>
    <w:rsid w:val="006D25CC"/>
    <w:rsid w:val="006D3747"/>
    <w:rsid w:val="006D4357"/>
    <w:rsid w:val="006D5746"/>
    <w:rsid w:val="006D63D6"/>
    <w:rsid w:val="006D6629"/>
    <w:rsid w:val="006D6A41"/>
    <w:rsid w:val="006D6C4F"/>
    <w:rsid w:val="006D6D1A"/>
    <w:rsid w:val="006D6DF4"/>
    <w:rsid w:val="006D70A1"/>
    <w:rsid w:val="006D78C0"/>
    <w:rsid w:val="006D7E4E"/>
    <w:rsid w:val="006D7EDC"/>
    <w:rsid w:val="006E02B4"/>
    <w:rsid w:val="006E0688"/>
    <w:rsid w:val="006E0C53"/>
    <w:rsid w:val="006E0E24"/>
    <w:rsid w:val="006E1B81"/>
    <w:rsid w:val="006E3DD8"/>
    <w:rsid w:val="006E3F53"/>
    <w:rsid w:val="006E40B4"/>
    <w:rsid w:val="006E4C4A"/>
    <w:rsid w:val="006E55AC"/>
    <w:rsid w:val="006E5E7D"/>
    <w:rsid w:val="006E605A"/>
    <w:rsid w:val="006E62BC"/>
    <w:rsid w:val="006E6858"/>
    <w:rsid w:val="006E6AB7"/>
    <w:rsid w:val="006E77C1"/>
    <w:rsid w:val="006E7BB1"/>
    <w:rsid w:val="006E7CEF"/>
    <w:rsid w:val="006E7DD2"/>
    <w:rsid w:val="006F028D"/>
    <w:rsid w:val="006F09EF"/>
    <w:rsid w:val="006F10DE"/>
    <w:rsid w:val="006F128C"/>
    <w:rsid w:val="006F1457"/>
    <w:rsid w:val="006F1887"/>
    <w:rsid w:val="006F1D2B"/>
    <w:rsid w:val="006F1E99"/>
    <w:rsid w:val="006F21DC"/>
    <w:rsid w:val="006F2799"/>
    <w:rsid w:val="006F298B"/>
    <w:rsid w:val="006F2CF6"/>
    <w:rsid w:val="006F2DFC"/>
    <w:rsid w:val="006F2FA3"/>
    <w:rsid w:val="006F3B6E"/>
    <w:rsid w:val="006F3FAC"/>
    <w:rsid w:val="006F4006"/>
    <w:rsid w:val="006F4205"/>
    <w:rsid w:val="006F4631"/>
    <w:rsid w:val="006F4B84"/>
    <w:rsid w:val="006F5C73"/>
    <w:rsid w:val="006F629E"/>
    <w:rsid w:val="006F6424"/>
    <w:rsid w:val="006F6ADE"/>
    <w:rsid w:val="006F6B46"/>
    <w:rsid w:val="006F7268"/>
    <w:rsid w:val="007000E5"/>
    <w:rsid w:val="007001C5"/>
    <w:rsid w:val="0070038D"/>
    <w:rsid w:val="00700693"/>
    <w:rsid w:val="00700ED8"/>
    <w:rsid w:val="007016EA"/>
    <w:rsid w:val="007016FE"/>
    <w:rsid w:val="007017B7"/>
    <w:rsid w:val="007020DF"/>
    <w:rsid w:val="007023E7"/>
    <w:rsid w:val="0070276C"/>
    <w:rsid w:val="00702D4A"/>
    <w:rsid w:val="00702E12"/>
    <w:rsid w:val="00702F3F"/>
    <w:rsid w:val="00703543"/>
    <w:rsid w:val="00704981"/>
    <w:rsid w:val="007060B9"/>
    <w:rsid w:val="00706BC3"/>
    <w:rsid w:val="00706F25"/>
    <w:rsid w:val="00707781"/>
    <w:rsid w:val="00707AE4"/>
    <w:rsid w:val="00707E96"/>
    <w:rsid w:val="00710702"/>
    <w:rsid w:val="007115CF"/>
    <w:rsid w:val="00711F7C"/>
    <w:rsid w:val="0071236C"/>
    <w:rsid w:val="007124D3"/>
    <w:rsid w:val="007124FA"/>
    <w:rsid w:val="007134E2"/>
    <w:rsid w:val="0071359F"/>
    <w:rsid w:val="0071456C"/>
    <w:rsid w:val="00714919"/>
    <w:rsid w:val="00714CB3"/>
    <w:rsid w:val="00715A19"/>
    <w:rsid w:val="00715C65"/>
    <w:rsid w:val="00715DC3"/>
    <w:rsid w:val="00716082"/>
    <w:rsid w:val="007169C5"/>
    <w:rsid w:val="00716A3B"/>
    <w:rsid w:val="00717509"/>
    <w:rsid w:val="0071798C"/>
    <w:rsid w:val="00717A7B"/>
    <w:rsid w:val="00720177"/>
    <w:rsid w:val="007206D6"/>
    <w:rsid w:val="00721D6E"/>
    <w:rsid w:val="00721E79"/>
    <w:rsid w:val="00722780"/>
    <w:rsid w:val="00722854"/>
    <w:rsid w:val="0072380A"/>
    <w:rsid w:val="007240A7"/>
    <w:rsid w:val="00725B2C"/>
    <w:rsid w:val="00725E2C"/>
    <w:rsid w:val="007260D5"/>
    <w:rsid w:val="00726773"/>
    <w:rsid w:val="00726F88"/>
    <w:rsid w:val="00726FFD"/>
    <w:rsid w:val="007270C8"/>
    <w:rsid w:val="007278AC"/>
    <w:rsid w:val="0073065E"/>
    <w:rsid w:val="007324FE"/>
    <w:rsid w:val="00732BA6"/>
    <w:rsid w:val="00732EAA"/>
    <w:rsid w:val="00732F7D"/>
    <w:rsid w:val="007330F7"/>
    <w:rsid w:val="007331D2"/>
    <w:rsid w:val="007334CF"/>
    <w:rsid w:val="007336C4"/>
    <w:rsid w:val="00733700"/>
    <w:rsid w:val="00733EA7"/>
    <w:rsid w:val="00734592"/>
    <w:rsid w:val="00735612"/>
    <w:rsid w:val="00735E69"/>
    <w:rsid w:val="007372FB"/>
    <w:rsid w:val="0073784A"/>
    <w:rsid w:val="007400B4"/>
    <w:rsid w:val="007403A7"/>
    <w:rsid w:val="007407F1"/>
    <w:rsid w:val="00740CBE"/>
    <w:rsid w:val="00740E02"/>
    <w:rsid w:val="00741111"/>
    <w:rsid w:val="00741253"/>
    <w:rsid w:val="00741482"/>
    <w:rsid w:val="0074192C"/>
    <w:rsid w:val="00741E1E"/>
    <w:rsid w:val="00742077"/>
    <w:rsid w:val="0074235F"/>
    <w:rsid w:val="007427B7"/>
    <w:rsid w:val="00742D35"/>
    <w:rsid w:val="007440E6"/>
    <w:rsid w:val="007446BC"/>
    <w:rsid w:val="00744AD9"/>
    <w:rsid w:val="0074520C"/>
    <w:rsid w:val="007453AA"/>
    <w:rsid w:val="007459DC"/>
    <w:rsid w:val="00745D41"/>
    <w:rsid w:val="0074685E"/>
    <w:rsid w:val="007468CA"/>
    <w:rsid w:val="00747C99"/>
    <w:rsid w:val="00750982"/>
    <w:rsid w:val="00750E0D"/>
    <w:rsid w:val="00750F28"/>
    <w:rsid w:val="00751E08"/>
    <w:rsid w:val="00751F68"/>
    <w:rsid w:val="00752232"/>
    <w:rsid w:val="00752990"/>
    <w:rsid w:val="007534C5"/>
    <w:rsid w:val="00753B2A"/>
    <w:rsid w:val="00753B42"/>
    <w:rsid w:val="00753C76"/>
    <w:rsid w:val="00753EC7"/>
    <w:rsid w:val="007542BA"/>
    <w:rsid w:val="00754D49"/>
    <w:rsid w:val="0075547E"/>
    <w:rsid w:val="007554FA"/>
    <w:rsid w:val="0075611A"/>
    <w:rsid w:val="0075709A"/>
    <w:rsid w:val="0075729C"/>
    <w:rsid w:val="0076014E"/>
    <w:rsid w:val="00760991"/>
    <w:rsid w:val="00760DB0"/>
    <w:rsid w:val="00761009"/>
    <w:rsid w:val="0076123E"/>
    <w:rsid w:val="007612B1"/>
    <w:rsid w:val="007618E4"/>
    <w:rsid w:val="00761EA1"/>
    <w:rsid w:val="007622CD"/>
    <w:rsid w:val="00763F45"/>
    <w:rsid w:val="007641FB"/>
    <w:rsid w:val="0076453A"/>
    <w:rsid w:val="007649C2"/>
    <w:rsid w:val="00765107"/>
    <w:rsid w:val="0076627E"/>
    <w:rsid w:val="00766DE1"/>
    <w:rsid w:val="0076732A"/>
    <w:rsid w:val="00767B2D"/>
    <w:rsid w:val="007708E0"/>
    <w:rsid w:val="00770A98"/>
    <w:rsid w:val="007719C2"/>
    <w:rsid w:val="007734B3"/>
    <w:rsid w:val="007740DE"/>
    <w:rsid w:val="0077428B"/>
    <w:rsid w:val="00774B14"/>
    <w:rsid w:val="007755C9"/>
    <w:rsid w:val="007773ED"/>
    <w:rsid w:val="007776E2"/>
    <w:rsid w:val="00777C19"/>
    <w:rsid w:val="00777FBB"/>
    <w:rsid w:val="0078026C"/>
    <w:rsid w:val="00781001"/>
    <w:rsid w:val="0078133F"/>
    <w:rsid w:val="00781BF0"/>
    <w:rsid w:val="00781FFF"/>
    <w:rsid w:val="00782106"/>
    <w:rsid w:val="00782415"/>
    <w:rsid w:val="00782458"/>
    <w:rsid w:val="00782657"/>
    <w:rsid w:val="00782920"/>
    <w:rsid w:val="00782F38"/>
    <w:rsid w:val="0078336D"/>
    <w:rsid w:val="00785F3E"/>
    <w:rsid w:val="007866CA"/>
    <w:rsid w:val="007867FB"/>
    <w:rsid w:val="00786B89"/>
    <w:rsid w:val="00787427"/>
    <w:rsid w:val="0078767A"/>
    <w:rsid w:val="00787D7B"/>
    <w:rsid w:val="00787E83"/>
    <w:rsid w:val="00790F3D"/>
    <w:rsid w:val="00791D87"/>
    <w:rsid w:val="0079303A"/>
    <w:rsid w:val="00793241"/>
    <w:rsid w:val="007938A1"/>
    <w:rsid w:val="00793B62"/>
    <w:rsid w:val="00793CBF"/>
    <w:rsid w:val="00794789"/>
    <w:rsid w:val="00794C56"/>
    <w:rsid w:val="00794E60"/>
    <w:rsid w:val="007952C2"/>
    <w:rsid w:val="0079551D"/>
    <w:rsid w:val="0079600B"/>
    <w:rsid w:val="007965F3"/>
    <w:rsid w:val="007969F6"/>
    <w:rsid w:val="00796D03"/>
    <w:rsid w:val="00796E4D"/>
    <w:rsid w:val="007970B2"/>
    <w:rsid w:val="00797388"/>
    <w:rsid w:val="00797E58"/>
    <w:rsid w:val="00797F9C"/>
    <w:rsid w:val="00797FA2"/>
    <w:rsid w:val="007A080E"/>
    <w:rsid w:val="007A14A8"/>
    <w:rsid w:val="007A174F"/>
    <w:rsid w:val="007A187B"/>
    <w:rsid w:val="007A1B1B"/>
    <w:rsid w:val="007A26D0"/>
    <w:rsid w:val="007A3461"/>
    <w:rsid w:val="007A3C69"/>
    <w:rsid w:val="007A3D16"/>
    <w:rsid w:val="007A3E08"/>
    <w:rsid w:val="007A449A"/>
    <w:rsid w:val="007A49D0"/>
    <w:rsid w:val="007A4A26"/>
    <w:rsid w:val="007A4B2B"/>
    <w:rsid w:val="007A51D4"/>
    <w:rsid w:val="007A528C"/>
    <w:rsid w:val="007A54F6"/>
    <w:rsid w:val="007A58F0"/>
    <w:rsid w:val="007A5AA9"/>
    <w:rsid w:val="007A654B"/>
    <w:rsid w:val="007A65E0"/>
    <w:rsid w:val="007A6CC1"/>
    <w:rsid w:val="007A6E4F"/>
    <w:rsid w:val="007A7574"/>
    <w:rsid w:val="007A7605"/>
    <w:rsid w:val="007A764D"/>
    <w:rsid w:val="007A79F6"/>
    <w:rsid w:val="007B066B"/>
    <w:rsid w:val="007B11D0"/>
    <w:rsid w:val="007B198C"/>
    <w:rsid w:val="007B1DA9"/>
    <w:rsid w:val="007B1F34"/>
    <w:rsid w:val="007B2924"/>
    <w:rsid w:val="007B2E9D"/>
    <w:rsid w:val="007B303A"/>
    <w:rsid w:val="007B30F0"/>
    <w:rsid w:val="007B33F5"/>
    <w:rsid w:val="007B36DB"/>
    <w:rsid w:val="007B38A2"/>
    <w:rsid w:val="007B38FF"/>
    <w:rsid w:val="007B3924"/>
    <w:rsid w:val="007B3B95"/>
    <w:rsid w:val="007B3C95"/>
    <w:rsid w:val="007B5418"/>
    <w:rsid w:val="007B59F1"/>
    <w:rsid w:val="007B5B24"/>
    <w:rsid w:val="007B6E5F"/>
    <w:rsid w:val="007B7634"/>
    <w:rsid w:val="007B790F"/>
    <w:rsid w:val="007C0A5A"/>
    <w:rsid w:val="007C1233"/>
    <w:rsid w:val="007C178C"/>
    <w:rsid w:val="007C1869"/>
    <w:rsid w:val="007C20EB"/>
    <w:rsid w:val="007C2630"/>
    <w:rsid w:val="007C2C28"/>
    <w:rsid w:val="007C2E2F"/>
    <w:rsid w:val="007C30EB"/>
    <w:rsid w:val="007C3101"/>
    <w:rsid w:val="007C3658"/>
    <w:rsid w:val="007C379A"/>
    <w:rsid w:val="007C3F61"/>
    <w:rsid w:val="007C4167"/>
    <w:rsid w:val="007C48A1"/>
    <w:rsid w:val="007C49D1"/>
    <w:rsid w:val="007C5A1B"/>
    <w:rsid w:val="007C5A90"/>
    <w:rsid w:val="007C5B18"/>
    <w:rsid w:val="007C5F10"/>
    <w:rsid w:val="007C63C8"/>
    <w:rsid w:val="007C645B"/>
    <w:rsid w:val="007C6C05"/>
    <w:rsid w:val="007C71F4"/>
    <w:rsid w:val="007C7EC6"/>
    <w:rsid w:val="007D05D6"/>
    <w:rsid w:val="007D09EF"/>
    <w:rsid w:val="007D112F"/>
    <w:rsid w:val="007D250B"/>
    <w:rsid w:val="007D2971"/>
    <w:rsid w:val="007D2E4D"/>
    <w:rsid w:val="007D343D"/>
    <w:rsid w:val="007D3ACA"/>
    <w:rsid w:val="007D3C2D"/>
    <w:rsid w:val="007D3DE4"/>
    <w:rsid w:val="007D4390"/>
    <w:rsid w:val="007D458C"/>
    <w:rsid w:val="007D5607"/>
    <w:rsid w:val="007D5BBC"/>
    <w:rsid w:val="007D5D84"/>
    <w:rsid w:val="007D65CC"/>
    <w:rsid w:val="007D6CE4"/>
    <w:rsid w:val="007D7685"/>
    <w:rsid w:val="007D776C"/>
    <w:rsid w:val="007D7FE0"/>
    <w:rsid w:val="007E0483"/>
    <w:rsid w:val="007E0A2A"/>
    <w:rsid w:val="007E0BB0"/>
    <w:rsid w:val="007E0D92"/>
    <w:rsid w:val="007E1524"/>
    <w:rsid w:val="007E1C74"/>
    <w:rsid w:val="007E24DD"/>
    <w:rsid w:val="007E250D"/>
    <w:rsid w:val="007E262B"/>
    <w:rsid w:val="007E2AE6"/>
    <w:rsid w:val="007E37F3"/>
    <w:rsid w:val="007E3AD9"/>
    <w:rsid w:val="007E4014"/>
    <w:rsid w:val="007E43BD"/>
    <w:rsid w:val="007E4D0A"/>
    <w:rsid w:val="007E506A"/>
    <w:rsid w:val="007E5D22"/>
    <w:rsid w:val="007E607D"/>
    <w:rsid w:val="007E628F"/>
    <w:rsid w:val="007E6394"/>
    <w:rsid w:val="007E65D8"/>
    <w:rsid w:val="007E679F"/>
    <w:rsid w:val="007E6ACC"/>
    <w:rsid w:val="007E6BFC"/>
    <w:rsid w:val="007E73D4"/>
    <w:rsid w:val="007E73F2"/>
    <w:rsid w:val="007E78F2"/>
    <w:rsid w:val="007E793C"/>
    <w:rsid w:val="007E7A87"/>
    <w:rsid w:val="007F01EC"/>
    <w:rsid w:val="007F06F6"/>
    <w:rsid w:val="007F0ABC"/>
    <w:rsid w:val="007F0D1D"/>
    <w:rsid w:val="007F123F"/>
    <w:rsid w:val="007F14E1"/>
    <w:rsid w:val="007F1972"/>
    <w:rsid w:val="007F1BBF"/>
    <w:rsid w:val="007F23E7"/>
    <w:rsid w:val="007F2A6C"/>
    <w:rsid w:val="007F2C7D"/>
    <w:rsid w:val="007F39EB"/>
    <w:rsid w:val="007F4385"/>
    <w:rsid w:val="007F50DB"/>
    <w:rsid w:val="007F52FE"/>
    <w:rsid w:val="007F558D"/>
    <w:rsid w:val="007F5734"/>
    <w:rsid w:val="007F5777"/>
    <w:rsid w:val="007F60C0"/>
    <w:rsid w:val="007F6436"/>
    <w:rsid w:val="007F6576"/>
    <w:rsid w:val="007F658C"/>
    <w:rsid w:val="007F6600"/>
    <w:rsid w:val="007F68F2"/>
    <w:rsid w:val="007F6C88"/>
    <w:rsid w:val="007F6CD7"/>
    <w:rsid w:val="007F74AD"/>
    <w:rsid w:val="007F7D57"/>
    <w:rsid w:val="00800E63"/>
    <w:rsid w:val="00801355"/>
    <w:rsid w:val="008021AB"/>
    <w:rsid w:val="00802650"/>
    <w:rsid w:val="00802A79"/>
    <w:rsid w:val="008035E8"/>
    <w:rsid w:val="00803CB4"/>
    <w:rsid w:val="00803EA1"/>
    <w:rsid w:val="00803F08"/>
    <w:rsid w:val="00804530"/>
    <w:rsid w:val="00804B3B"/>
    <w:rsid w:val="00805470"/>
    <w:rsid w:val="00806234"/>
    <w:rsid w:val="00806631"/>
    <w:rsid w:val="008066FF"/>
    <w:rsid w:val="00806955"/>
    <w:rsid w:val="00806EAD"/>
    <w:rsid w:val="00806FA4"/>
    <w:rsid w:val="00806FDA"/>
    <w:rsid w:val="00807B79"/>
    <w:rsid w:val="00807B81"/>
    <w:rsid w:val="0081021B"/>
    <w:rsid w:val="00810CC6"/>
    <w:rsid w:val="008123AA"/>
    <w:rsid w:val="00812523"/>
    <w:rsid w:val="0081261B"/>
    <w:rsid w:val="00812822"/>
    <w:rsid w:val="00813617"/>
    <w:rsid w:val="00813AA8"/>
    <w:rsid w:val="00813C52"/>
    <w:rsid w:val="00813DBF"/>
    <w:rsid w:val="00814F32"/>
    <w:rsid w:val="008150A0"/>
    <w:rsid w:val="0081510E"/>
    <w:rsid w:val="00815696"/>
    <w:rsid w:val="008157F4"/>
    <w:rsid w:val="00815BF0"/>
    <w:rsid w:val="008161C1"/>
    <w:rsid w:val="0081738D"/>
    <w:rsid w:val="00817664"/>
    <w:rsid w:val="00820366"/>
    <w:rsid w:val="00820ED9"/>
    <w:rsid w:val="0082104B"/>
    <w:rsid w:val="00821A97"/>
    <w:rsid w:val="00821AAA"/>
    <w:rsid w:val="00822342"/>
    <w:rsid w:val="0082277D"/>
    <w:rsid w:val="008229A6"/>
    <w:rsid w:val="00823636"/>
    <w:rsid w:val="008236D5"/>
    <w:rsid w:val="00823910"/>
    <w:rsid w:val="00823FD8"/>
    <w:rsid w:val="008245FF"/>
    <w:rsid w:val="00825107"/>
    <w:rsid w:val="00825E7E"/>
    <w:rsid w:val="00826287"/>
    <w:rsid w:val="008264C3"/>
    <w:rsid w:val="008267ED"/>
    <w:rsid w:val="00826810"/>
    <w:rsid w:val="0082692B"/>
    <w:rsid w:val="00827185"/>
    <w:rsid w:val="00827589"/>
    <w:rsid w:val="00827757"/>
    <w:rsid w:val="00830E49"/>
    <w:rsid w:val="00830E65"/>
    <w:rsid w:val="008314E0"/>
    <w:rsid w:val="008319D2"/>
    <w:rsid w:val="00831D44"/>
    <w:rsid w:val="00831D8D"/>
    <w:rsid w:val="00832BDC"/>
    <w:rsid w:val="00832ECA"/>
    <w:rsid w:val="00832EF8"/>
    <w:rsid w:val="00832F35"/>
    <w:rsid w:val="00833300"/>
    <w:rsid w:val="0083361D"/>
    <w:rsid w:val="008337B4"/>
    <w:rsid w:val="008338AB"/>
    <w:rsid w:val="00833C3C"/>
    <w:rsid w:val="00833D68"/>
    <w:rsid w:val="008344FC"/>
    <w:rsid w:val="008346A2"/>
    <w:rsid w:val="0083484D"/>
    <w:rsid w:val="00835435"/>
    <w:rsid w:val="00835783"/>
    <w:rsid w:val="00835E00"/>
    <w:rsid w:val="0083623B"/>
    <w:rsid w:val="00837031"/>
    <w:rsid w:val="00837184"/>
    <w:rsid w:val="008371D5"/>
    <w:rsid w:val="00837DC9"/>
    <w:rsid w:val="0084030C"/>
    <w:rsid w:val="008407A3"/>
    <w:rsid w:val="00840C5C"/>
    <w:rsid w:val="00840D5D"/>
    <w:rsid w:val="0084172B"/>
    <w:rsid w:val="00841A09"/>
    <w:rsid w:val="00842136"/>
    <w:rsid w:val="0084359A"/>
    <w:rsid w:val="00843A1F"/>
    <w:rsid w:val="00843E9C"/>
    <w:rsid w:val="008444CD"/>
    <w:rsid w:val="00844772"/>
    <w:rsid w:val="00844CAF"/>
    <w:rsid w:val="00844D29"/>
    <w:rsid w:val="00844FD9"/>
    <w:rsid w:val="00844FDD"/>
    <w:rsid w:val="0084501D"/>
    <w:rsid w:val="0084574E"/>
    <w:rsid w:val="00845E97"/>
    <w:rsid w:val="00846094"/>
    <w:rsid w:val="0084692F"/>
    <w:rsid w:val="00847248"/>
    <w:rsid w:val="0084740A"/>
    <w:rsid w:val="008477BC"/>
    <w:rsid w:val="00847CB0"/>
    <w:rsid w:val="00847E3A"/>
    <w:rsid w:val="008502E8"/>
    <w:rsid w:val="00850586"/>
    <w:rsid w:val="00850781"/>
    <w:rsid w:val="008507ED"/>
    <w:rsid w:val="008508F9"/>
    <w:rsid w:val="00851904"/>
    <w:rsid w:val="00851AA0"/>
    <w:rsid w:val="00851E87"/>
    <w:rsid w:val="00851F05"/>
    <w:rsid w:val="00851F3A"/>
    <w:rsid w:val="00852116"/>
    <w:rsid w:val="00852F0E"/>
    <w:rsid w:val="00853026"/>
    <w:rsid w:val="00853142"/>
    <w:rsid w:val="0085329D"/>
    <w:rsid w:val="00853CCC"/>
    <w:rsid w:val="00854B6A"/>
    <w:rsid w:val="00855078"/>
    <w:rsid w:val="00855348"/>
    <w:rsid w:val="00855B0F"/>
    <w:rsid w:val="00855ED9"/>
    <w:rsid w:val="008562B8"/>
    <w:rsid w:val="00856333"/>
    <w:rsid w:val="008568A3"/>
    <w:rsid w:val="00856B86"/>
    <w:rsid w:val="00856D71"/>
    <w:rsid w:val="00857BED"/>
    <w:rsid w:val="008600B4"/>
    <w:rsid w:val="008605A3"/>
    <w:rsid w:val="008616C0"/>
    <w:rsid w:val="00861C15"/>
    <w:rsid w:val="008625A6"/>
    <w:rsid w:val="00862C0F"/>
    <w:rsid w:val="00862E6C"/>
    <w:rsid w:val="0086334A"/>
    <w:rsid w:val="0086350A"/>
    <w:rsid w:val="00863549"/>
    <w:rsid w:val="00863C73"/>
    <w:rsid w:val="00863E12"/>
    <w:rsid w:val="008654BB"/>
    <w:rsid w:val="00865644"/>
    <w:rsid w:val="008656B6"/>
    <w:rsid w:val="00865890"/>
    <w:rsid w:val="00865F0D"/>
    <w:rsid w:val="00867130"/>
    <w:rsid w:val="00867B29"/>
    <w:rsid w:val="0087035E"/>
    <w:rsid w:val="00870760"/>
    <w:rsid w:val="00870BA1"/>
    <w:rsid w:val="00870EA9"/>
    <w:rsid w:val="0087151A"/>
    <w:rsid w:val="00871AC3"/>
    <w:rsid w:val="00871D30"/>
    <w:rsid w:val="00871F89"/>
    <w:rsid w:val="008720A1"/>
    <w:rsid w:val="00872D64"/>
    <w:rsid w:val="00872D8B"/>
    <w:rsid w:val="00873792"/>
    <w:rsid w:val="008737CD"/>
    <w:rsid w:val="0087398E"/>
    <w:rsid w:val="00873DA6"/>
    <w:rsid w:val="008742E3"/>
    <w:rsid w:val="00874D3C"/>
    <w:rsid w:val="0087505D"/>
    <w:rsid w:val="00875361"/>
    <w:rsid w:val="00875759"/>
    <w:rsid w:val="0087641D"/>
    <w:rsid w:val="00876743"/>
    <w:rsid w:val="00876DDA"/>
    <w:rsid w:val="00877B4D"/>
    <w:rsid w:val="00877DC8"/>
    <w:rsid w:val="008810F3"/>
    <w:rsid w:val="00881208"/>
    <w:rsid w:val="008816A4"/>
    <w:rsid w:val="00881A91"/>
    <w:rsid w:val="00882382"/>
    <w:rsid w:val="0088279E"/>
    <w:rsid w:val="008828AD"/>
    <w:rsid w:val="00882F7D"/>
    <w:rsid w:val="008833FC"/>
    <w:rsid w:val="00883742"/>
    <w:rsid w:val="008842AE"/>
    <w:rsid w:val="008842CA"/>
    <w:rsid w:val="0088474C"/>
    <w:rsid w:val="00884C47"/>
    <w:rsid w:val="008857A1"/>
    <w:rsid w:val="008865E1"/>
    <w:rsid w:val="0088703D"/>
    <w:rsid w:val="00890CA9"/>
    <w:rsid w:val="00890ECB"/>
    <w:rsid w:val="008910BC"/>
    <w:rsid w:val="00891186"/>
    <w:rsid w:val="008914BA"/>
    <w:rsid w:val="00891AF7"/>
    <w:rsid w:val="00891FE3"/>
    <w:rsid w:val="008922D1"/>
    <w:rsid w:val="008923A6"/>
    <w:rsid w:val="008927D5"/>
    <w:rsid w:val="008928CF"/>
    <w:rsid w:val="00892DCB"/>
    <w:rsid w:val="00892FB7"/>
    <w:rsid w:val="00893173"/>
    <w:rsid w:val="00893225"/>
    <w:rsid w:val="00893329"/>
    <w:rsid w:val="00893CBE"/>
    <w:rsid w:val="00894283"/>
    <w:rsid w:val="008947B3"/>
    <w:rsid w:val="008947C5"/>
    <w:rsid w:val="00895493"/>
    <w:rsid w:val="00895601"/>
    <w:rsid w:val="0089570B"/>
    <w:rsid w:val="00895BAA"/>
    <w:rsid w:val="00896B3D"/>
    <w:rsid w:val="00896CA6"/>
    <w:rsid w:val="0089759E"/>
    <w:rsid w:val="00897735"/>
    <w:rsid w:val="008978FA"/>
    <w:rsid w:val="008A0578"/>
    <w:rsid w:val="008A0691"/>
    <w:rsid w:val="008A0C35"/>
    <w:rsid w:val="008A156C"/>
    <w:rsid w:val="008A17BD"/>
    <w:rsid w:val="008A1B1F"/>
    <w:rsid w:val="008A1C68"/>
    <w:rsid w:val="008A2140"/>
    <w:rsid w:val="008A24DA"/>
    <w:rsid w:val="008A3247"/>
    <w:rsid w:val="008A3318"/>
    <w:rsid w:val="008A37C3"/>
    <w:rsid w:val="008A4042"/>
    <w:rsid w:val="008A43B4"/>
    <w:rsid w:val="008A44D4"/>
    <w:rsid w:val="008A483B"/>
    <w:rsid w:val="008A4AC9"/>
    <w:rsid w:val="008A506B"/>
    <w:rsid w:val="008A5863"/>
    <w:rsid w:val="008A5B3B"/>
    <w:rsid w:val="008A68C8"/>
    <w:rsid w:val="008A6906"/>
    <w:rsid w:val="008A6992"/>
    <w:rsid w:val="008A6D10"/>
    <w:rsid w:val="008A76D3"/>
    <w:rsid w:val="008A777A"/>
    <w:rsid w:val="008A79A8"/>
    <w:rsid w:val="008A7C5B"/>
    <w:rsid w:val="008A7D5F"/>
    <w:rsid w:val="008A7F95"/>
    <w:rsid w:val="008A7FD3"/>
    <w:rsid w:val="008B095D"/>
    <w:rsid w:val="008B0B34"/>
    <w:rsid w:val="008B0C44"/>
    <w:rsid w:val="008B11EB"/>
    <w:rsid w:val="008B1336"/>
    <w:rsid w:val="008B13B0"/>
    <w:rsid w:val="008B14E3"/>
    <w:rsid w:val="008B1964"/>
    <w:rsid w:val="008B2F39"/>
    <w:rsid w:val="008B3336"/>
    <w:rsid w:val="008B3D59"/>
    <w:rsid w:val="008B4134"/>
    <w:rsid w:val="008B43F3"/>
    <w:rsid w:val="008B5282"/>
    <w:rsid w:val="008B5735"/>
    <w:rsid w:val="008B5A4F"/>
    <w:rsid w:val="008B5CCE"/>
    <w:rsid w:val="008B63B4"/>
    <w:rsid w:val="008B64B7"/>
    <w:rsid w:val="008B665E"/>
    <w:rsid w:val="008B695A"/>
    <w:rsid w:val="008B71FB"/>
    <w:rsid w:val="008B728D"/>
    <w:rsid w:val="008B7367"/>
    <w:rsid w:val="008B7C63"/>
    <w:rsid w:val="008C03D4"/>
    <w:rsid w:val="008C056E"/>
    <w:rsid w:val="008C0736"/>
    <w:rsid w:val="008C0936"/>
    <w:rsid w:val="008C094E"/>
    <w:rsid w:val="008C0CC9"/>
    <w:rsid w:val="008C1176"/>
    <w:rsid w:val="008C127F"/>
    <w:rsid w:val="008C1701"/>
    <w:rsid w:val="008C20A7"/>
    <w:rsid w:val="008C2958"/>
    <w:rsid w:val="008C2CEE"/>
    <w:rsid w:val="008C2F4D"/>
    <w:rsid w:val="008C36E0"/>
    <w:rsid w:val="008C38D6"/>
    <w:rsid w:val="008C43A5"/>
    <w:rsid w:val="008C542F"/>
    <w:rsid w:val="008C5FF7"/>
    <w:rsid w:val="008C6014"/>
    <w:rsid w:val="008C6A4A"/>
    <w:rsid w:val="008C6BA9"/>
    <w:rsid w:val="008C70C4"/>
    <w:rsid w:val="008C775B"/>
    <w:rsid w:val="008C77C0"/>
    <w:rsid w:val="008C782F"/>
    <w:rsid w:val="008C7F03"/>
    <w:rsid w:val="008C7F5D"/>
    <w:rsid w:val="008D031A"/>
    <w:rsid w:val="008D07DE"/>
    <w:rsid w:val="008D0883"/>
    <w:rsid w:val="008D0F62"/>
    <w:rsid w:val="008D149F"/>
    <w:rsid w:val="008D1F2F"/>
    <w:rsid w:val="008D25A7"/>
    <w:rsid w:val="008D275A"/>
    <w:rsid w:val="008D32B9"/>
    <w:rsid w:val="008D32C9"/>
    <w:rsid w:val="008D3A41"/>
    <w:rsid w:val="008D3D40"/>
    <w:rsid w:val="008D4304"/>
    <w:rsid w:val="008D4D5B"/>
    <w:rsid w:val="008D5234"/>
    <w:rsid w:val="008D530F"/>
    <w:rsid w:val="008D6011"/>
    <w:rsid w:val="008D6C65"/>
    <w:rsid w:val="008E03B2"/>
    <w:rsid w:val="008E07C0"/>
    <w:rsid w:val="008E1262"/>
    <w:rsid w:val="008E17F2"/>
    <w:rsid w:val="008E2237"/>
    <w:rsid w:val="008E2660"/>
    <w:rsid w:val="008E2BAB"/>
    <w:rsid w:val="008E2CEA"/>
    <w:rsid w:val="008E2ED4"/>
    <w:rsid w:val="008E3843"/>
    <w:rsid w:val="008E3F45"/>
    <w:rsid w:val="008E457B"/>
    <w:rsid w:val="008E6A38"/>
    <w:rsid w:val="008E711B"/>
    <w:rsid w:val="008E7233"/>
    <w:rsid w:val="008E75A0"/>
    <w:rsid w:val="008E7977"/>
    <w:rsid w:val="008E7D81"/>
    <w:rsid w:val="008E7E3B"/>
    <w:rsid w:val="008F0ED4"/>
    <w:rsid w:val="008F15BA"/>
    <w:rsid w:val="008F179F"/>
    <w:rsid w:val="008F18C5"/>
    <w:rsid w:val="008F1A95"/>
    <w:rsid w:val="008F1ACE"/>
    <w:rsid w:val="008F1EBE"/>
    <w:rsid w:val="008F2898"/>
    <w:rsid w:val="008F2914"/>
    <w:rsid w:val="008F34F9"/>
    <w:rsid w:val="008F38EF"/>
    <w:rsid w:val="008F3A6C"/>
    <w:rsid w:val="008F409F"/>
    <w:rsid w:val="008F451F"/>
    <w:rsid w:val="008F46B9"/>
    <w:rsid w:val="008F5013"/>
    <w:rsid w:val="008F56BD"/>
    <w:rsid w:val="008F699B"/>
    <w:rsid w:val="008F7A41"/>
    <w:rsid w:val="008F7CE7"/>
    <w:rsid w:val="008F7F08"/>
    <w:rsid w:val="00900034"/>
    <w:rsid w:val="00900397"/>
    <w:rsid w:val="0090075E"/>
    <w:rsid w:val="00900969"/>
    <w:rsid w:val="00900EC7"/>
    <w:rsid w:val="009011C1"/>
    <w:rsid w:val="0090137D"/>
    <w:rsid w:val="00901A93"/>
    <w:rsid w:val="00901AFF"/>
    <w:rsid w:val="00903D02"/>
    <w:rsid w:val="009044CA"/>
    <w:rsid w:val="009047A2"/>
    <w:rsid w:val="00904926"/>
    <w:rsid w:val="00905B88"/>
    <w:rsid w:val="00905C27"/>
    <w:rsid w:val="0090632C"/>
    <w:rsid w:val="0090720A"/>
    <w:rsid w:val="00907EEC"/>
    <w:rsid w:val="00910930"/>
    <w:rsid w:val="00910B25"/>
    <w:rsid w:val="00910D00"/>
    <w:rsid w:val="00910E71"/>
    <w:rsid w:val="00912402"/>
    <w:rsid w:val="009126D3"/>
    <w:rsid w:val="009127E3"/>
    <w:rsid w:val="0091295D"/>
    <w:rsid w:val="00913004"/>
    <w:rsid w:val="0091338E"/>
    <w:rsid w:val="00913A42"/>
    <w:rsid w:val="00913D49"/>
    <w:rsid w:val="00914030"/>
    <w:rsid w:val="00914880"/>
    <w:rsid w:val="00915113"/>
    <w:rsid w:val="00915711"/>
    <w:rsid w:val="009158E6"/>
    <w:rsid w:val="00915B72"/>
    <w:rsid w:val="009165F8"/>
    <w:rsid w:val="009165FF"/>
    <w:rsid w:val="009166C2"/>
    <w:rsid w:val="00916812"/>
    <w:rsid w:val="00916B04"/>
    <w:rsid w:val="00916ED9"/>
    <w:rsid w:val="009171FA"/>
    <w:rsid w:val="009179D6"/>
    <w:rsid w:val="00917F9B"/>
    <w:rsid w:val="0092045C"/>
    <w:rsid w:val="009204C1"/>
    <w:rsid w:val="00920C8D"/>
    <w:rsid w:val="009214BD"/>
    <w:rsid w:val="009215A9"/>
    <w:rsid w:val="009216A6"/>
    <w:rsid w:val="00921738"/>
    <w:rsid w:val="00921FBD"/>
    <w:rsid w:val="0092226B"/>
    <w:rsid w:val="00922384"/>
    <w:rsid w:val="0092246F"/>
    <w:rsid w:val="0092295D"/>
    <w:rsid w:val="009231C1"/>
    <w:rsid w:val="0092320B"/>
    <w:rsid w:val="0092339B"/>
    <w:rsid w:val="0092449F"/>
    <w:rsid w:val="00924CC7"/>
    <w:rsid w:val="00924F2F"/>
    <w:rsid w:val="00924F7F"/>
    <w:rsid w:val="009251AF"/>
    <w:rsid w:val="00925373"/>
    <w:rsid w:val="00925754"/>
    <w:rsid w:val="00925E63"/>
    <w:rsid w:val="009267BA"/>
    <w:rsid w:val="00926837"/>
    <w:rsid w:val="00927306"/>
    <w:rsid w:val="009275EB"/>
    <w:rsid w:val="00927E2E"/>
    <w:rsid w:val="0093000A"/>
    <w:rsid w:val="00930D69"/>
    <w:rsid w:val="0093175B"/>
    <w:rsid w:val="0093294F"/>
    <w:rsid w:val="00932A29"/>
    <w:rsid w:val="00932BC5"/>
    <w:rsid w:val="009331B6"/>
    <w:rsid w:val="00933442"/>
    <w:rsid w:val="00933496"/>
    <w:rsid w:val="00933715"/>
    <w:rsid w:val="00933BE3"/>
    <w:rsid w:val="00933BF2"/>
    <w:rsid w:val="00933CFE"/>
    <w:rsid w:val="00934477"/>
    <w:rsid w:val="009344C1"/>
    <w:rsid w:val="00934A49"/>
    <w:rsid w:val="00934C53"/>
    <w:rsid w:val="00935173"/>
    <w:rsid w:val="009351C9"/>
    <w:rsid w:val="009359E5"/>
    <w:rsid w:val="00935F88"/>
    <w:rsid w:val="00936262"/>
    <w:rsid w:val="009368F6"/>
    <w:rsid w:val="00936BE8"/>
    <w:rsid w:val="009374A6"/>
    <w:rsid w:val="00940474"/>
    <w:rsid w:val="00940531"/>
    <w:rsid w:val="00940762"/>
    <w:rsid w:val="00941982"/>
    <w:rsid w:val="0094251F"/>
    <w:rsid w:val="0094253E"/>
    <w:rsid w:val="00942874"/>
    <w:rsid w:val="009434D3"/>
    <w:rsid w:val="0094357B"/>
    <w:rsid w:val="00943AC3"/>
    <w:rsid w:val="0094480D"/>
    <w:rsid w:val="0094485C"/>
    <w:rsid w:val="00944C17"/>
    <w:rsid w:val="0094516E"/>
    <w:rsid w:val="0094522F"/>
    <w:rsid w:val="009454A7"/>
    <w:rsid w:val="00945556"/>
    <w:rsid w:val="009456B8"/>
    <w:rsid w:val="0094628F"/>
    <w:rsid w:val="009466E5"/>
    <w:rsid w:val="00946B0B"/>
    <w:rsid w:val="00947F6F"/>
    <w:rsid w:val="00950101"/>
    <w:rsid w:val="00950668"/>
    <w:rsid w:val="0095073B"/>
    <w:rsid w:val="00950FCE"/>
    <w:rsid w:val="009510C2"/>
    <w:rsid w:val="00951583"/>
    <w:rsid w:val="0095185E"/>
    <w:rsid w:val="00951EA7"/>
    <w:rsid w:val="00952077"/>
    <w:rsid w:val="00952644"/>
    <w:rsid w:val="00953B86"/>
    <w:rsid w:val="00954937"/>
    <w:rsid w:val="00954E67"/>
    <w:rsid w:val="0095593F"/>
    <w:rsid w:val="00955F6A"/>
    <w:rsid w:val="009572ED"/>
    <w:rsid w:val="00957308"/>
    <w:rsid w:val="00957778"/>
    <w:rsid w:val="00957B13"/>
    <w:rsid w:val="009601C0"/>
    <w:rsid w:val="00961011"/>
    <w:rsid w:val="00961320"/>
    <w:rsid w:val="00962BFE"/>
    <w:rsid w:val="00962D99"/>
    <w:rsid w:val="00963382"/>
    <w:rsid w:val="00963418"/>
    <w:rsid w:val="00963701"/>
    <w:rsid w:val="009639B0"/>
    <w:rsid w:val="009639F2"/>
    <w:rsid w:val="00963FAB"/>
    <w:rsid w:val="009644D0"/>
    <w:rsid w:val="00964786"/>
    <w:rsid w:val="00964D24"/>
    <w:rsid w:val="00964D86"/>
    <w:rsid w:val="009658B1"/>
    <w:rsid w:val="00965CB2"/>
    <w:rsid w:val="0096656E"/>
    <w:rsid w:val="00966D4F"/>
    <w:rsid w:val="00966DFF"/>
    <w:rsid w:val="00966F92"/>
    <w:rsid w:val="00967D28"/>
    <w:rsid w:val="00967FEF"/>
    <w:rsid w:val="00970522"/>
    <w:rsid w:val="00970661"/>
    <w:rsid w:val="00970AA9"/>
    <w:rsid w:val="00971075"/>
    <w:rsid w:val="00971634"/>
    <w:rsid w:val="0097222F"/>
    <w:rsid w:val="00972437"/>
    <w:rsid w:val="00972B6E"/>
    <w:rsid w:val="00972C7B"/>
    <w:rsid w:val="00972C9A"/>
    <w:rsid w:val="00972DF2"/>
    <w:rsid w:val="00973898"/>
    <w:rsid w:val="009739F7"/>
    <w:rsid w:val="00973AD2"/>
    <w:rsid w:val="00973E33"/>
    <w:rsid w:val="00973E3C"/>
    <w:rsid w:val="00973F33"/>
    <w:rsid w:val="0097421A"/>
    <w:rsid w:val="00974756"/>
    <w:rsid w:val="00974BC3"/>
    <w:rsid w:val="00974D7F"/>
    <w:rsid w:val="009750BF"/>
    <w:rsid w:val="009753A7"/>
    <w:rsid w:val="009753FF"/>
    <w:rsid w:val="00975781"/>
    <w:rsid w:val="00975966"/>
    <w:rsid w:val="00975FD1"/>
    <w:rsid w:val="00976C83"/>
    <w:rsid w:val="00977F50"/>
    <w:rsid w:val="009803C5"/>
    <w:rsid w:val="009807EC"/>
    <w:rsid w:val="009819FF"/>
    <w:rsid w:val="00981B9B"/>
    <w:rsid w:val="00981EB1"/>
    <w:rsid w:val="00981F72"/>
    <w:rsid w:val="00982264"/>
    <w:rsid w:val="00983584"/>
    <w:rsid w:val="00983CAF"/>
    <w:rsid w:val="00983D6B"/>
    <w:rsid w:val="009841B5"/>
    <w:rsid w:val="00984200"/>
    <w:rsid w:val="009844D7"/>
    <w:rsid w:val="00984593"/>
    <w:rsid w:val="00984875"/>
    <w:rsid w:val="0098601C"/>
    <w:rsid w:val="0098654B"/>
    <w:rsid w:val="00986DEE"/>
    <w:rsid w:val="00986FFC"/>
    <w:rsid w:val="009873BF"/>
    <w:rsid w:val="009877C3"/>
    <w:rsid w:val="00987BE4"/>
    <w:rsid w:val="00990721"/>
    <w:rsid w:val="00990CFD"/>
    <w:rsid w:val="00992136"/>
    <w:rsid w:val="00992648"/>
    <w:rsid w:val="00992A27"/>
    <w:rsid w:val="00992E60"/>
    <w:rsid w:val="00992ECD"/>
    <w:rsid w:val="00992F96"/>
    <w:rsid w:val="00993CAC"/>
    <w:rsid w:val="00993F49"/>
    <w:rsid w:val="00993F55"/>
    <w:rsid w:val="00994128"/>
    <w:rsid w:val="009944C6"/>
    <w:rsid w:val="00994F19"/>
    <w:rsid w:val="0099520A"/>
    <w:rsid w:val="009959E6"/>
    <w:rsid w:val="00996B3F"/>
    <w:rsid w:val="00997370"/>
    <w:rsid w:val="00997F62"/>
    <w:rsid w:val="00997FD8"/>
    <w:rsid w:val="009A0344"/>
    <w:rsid w:val="009A069A"/>
    <w:rsid w:val="009A0B74"/>
    <w:rsid w:val="009A0E63"/>
    <w:rsid w:val="009A12F5"/>
    <w:rsid w:val="009A19FC"/>
    <w:rsid w:val="009A2378"/>
    <w:rsid w:val="009A3519"/>
    <w:rsid w:val="009A3733"/>
    <w:rsid w:val="009A37BD"/>
    <w:rsid w:val="009A3BE4"/>
    <w:rsid w:val="009A4128"/>
    <w:rsid w:val="009A42E7"/>
    <w:rsid w:val="009A470F"/>
    <w:rsid w:val="009A4849"/>
    <w:rsid w:val="009A495A"/>
    <w:rsid w:val="009A4A85"/>
    <w:rsid w:val="009A5114"/>
    <w:rsid w:val="009A5E6C"/>
    <w:rsid w:val="009A5FCD"/>
    <w:rsid w:val="009A6FD1"/>
    <w:rsid w:val="009A711D"/>
    <w:rsid w:val="009A7331"/>
    <w:rsid w:val="009A7D5C"/>
    <w:rsid w:val="009B0CD0"/>
    <w:rsid w:val="009B15A7"/>
    <w:rsid w:val="009B1943"/>
    <w:rsid w:val="009B1F6D"/>
    <w:rsid w:val="009B22E1"/>
    <w:rsid w:val="009B2392"/>
    <w:rsid w:val="009B2620"/>
    <w:rsid w:val="009B3B99"/>
    <w:rsid w:val="009B43AA"/>
    <w:rsid w:val="009B4413"/>
    <w:rsid w:val="009B4D7C"/>
    <w:rsid w:val="009B5168"/>
    <w:rsid w:val="009B5D81"/>
    <w:rsid w:val="009B63D7"/>
    <w:rsid w:val="009B68F3"/>
    <w:rsid w:val="009B7703"/>
    <w:rsid w:val="009C01C6"/>
    <w:rsid w:val="009C025A"/>
    <w:rsid w:val="009C0326"/>
    <w:rsid w:val="009C1203"/>
    <w:rsid w:val="009C1208"/>
    <w:rsid w:val="009C17A6"/>
    <w:rsid w:val="009C1A01"/>
    <w:rsid w:val="009C1CD3"/>
    <w:rsid w:val="009C22B0"/>
    <w:rsid w:val="009C2399"/>
    <w:rsid w:val="009C24F9"/>
    <w:rsid w:val="009C2913"/>
    <w:rsid w:val="009C2923"/>
    <w:rsid w:val="009C2A38"/>
    <w:rsid w:val="009C2CD0"/>
    <w:rsid w:val="009C3AAF"/>
    <w:rsid w:val="009C4A01"/>
    <w:rsid w:val="009C4D26"/>
    <w:rsid w:val="009C4F86"/>
    <w:rsid w:val="009C5607"/>
    <w:rsid w:val="009C5F84"/>
    <w:rsid w:val="009C66DE"/>
    <w:rsid w:val="009C6899"/>
    <w:rsid w:val="009C7594"/>
    <w:rsid w:val="009C799C"/>
    <w:rsid w:val="009C7B6E"/>
    <w:rsid w:val="009C7FA9"/>
    <w:rsid w:val="009D070A"/>
    <w:rsid w:val="009D0C7F"/>
    <w:rsid w:val="009D1226"/>
    <w:rsid w:val="009D1517"/>
    <w:rsid w:val="009D1CD1"/>
    <w:rsid w:val="009D2128"/>
    <w:rsid w:val="009D2303"/>
    <w:rsid w:val="009D2AC0"/>
    <w:rsid w:val="009D3B44"/>
    <w:rsid w:val="009D3BFB"/>
    <w:rsid w:val="009D4386"/>
    <w:rsid w:val="009D4D27"/>
    <w:rsid w:val="009D4E1F"/>
    <w:rsid w:val="009D5339"/>
    <w:rsid w:val="009D5EF8"/>
    <w:rsid w:val="009D63F0"/>
    <w:rsid w:val="009D6D3A"/>
    <w:rsid w:val="009D6D81"/>
    <w:rsid w:val="009D7C10"/>
    <w:rsid w:val="009E0A93"/>
    <w:rsid w:val="009E0FB4"/>
    <w:rsid w:val="009E1795"/>
    <w:rsid w:val="009E187F"/>
    <w:rsid w:val="009E1DF8"/>
    <w:rsid w:val="009E1F57"/>
    <w:rsid w:val="009E1FA6"/>
    <w:rsid w:val="009E2224"/>
    <w:rsid w:val="009E3486"/>
    <w:rsid w:val="009E431A"/>
    <w:rsid w:val="009E47C6"/>
    <w:rsid w:val="009E4B07"/>
    <w:rsid w:val="009E5746"/>
    <w:rsid w:val="009E5A8D"/>
    <w:rsid w:val="009E5AA2"/>
    <w:rsid w:val="009E5BFB"/>
    <w:rsid w:val="009E658A"/>
    <w:rsid w:val="009E75BC"/>
    <w:rsid w:val="009F000E"/>
    <w:rsid w:val="009F050A"/>
    <w:rsid w:val="009F0593"/>
    <w:rsid w:val="009F1223"/>
    <w:rsid w:val="009F14A0"/>
    <w:rsid w:val="009F163B"/>
    <w:rsid w:val="009F26D6"/>
    <w:rsid w:val="009F36A7"/>
    <w:rsid w:val="009F3AE7"/>
    <w:rsid w:val="009F3D09"/>
    <w:rsid w:val="009F46E9"/>
    <w:rsid w:val="009F47A6"/>
    <w:rsid w:val="009F5C04"/>
    <w:rsid w:val="009F5DB6"/>
    <w:rsid w:val="009F6406"/>
    <w:rsid w:val="009F696B"/>
    <w:rsid w:val="009F6AB2"/>
    <w:rsid w:val="009F6C10"/>
    <w:rsid w:val="009F6FD7"/>
    <w:rsid w:val="009F75EE"/>
    <w:rsid w:val="009F767B"/>
    <w:rsid w:val="009F76A6"/>
    <w:rsid w:val="009F7923"/>
    <w:rsid w:val="00A000C1"/>
    <w:rsid w:val="00A00C29"/>
    <w:rsid w:val="00A0168B"/>
    <w:rsid w:val="00A0193B"/>
    <w:rsid w:val="00A0194E"/>
    <w:rsid w:val="00A026C8"/>
    <w:rsid w:val="00A03E2F"/>
    <w:rsid w:val="00A03EF6"/>
    <w:rsid w:val="00A043FF"/>
    <w:rsid w:val="00A04431"/>
    <w:rsid w:val="00A04F31"/>
    <w:rsid w:val="00A057BC"/>
    <w:rsid w:val="00A0586E"/>
    <w:rsid w:val="00A0587C"/>
    <w:rsid w:val="00A05B1C"/>
    <w:rsid w:val="00A06D84"/>
    <w:rsid w:val="00A07569"/>
    <w:rsid w:val="00A07635"/>
    <w:rsid w:val="00A077E5"/>
    <w:rsid w:val="00A1079D"/>
    <w:rsid w:val="00A10D30"/>
    <w:rsid w:val="00A11794"/>
    <w:rsid w:val="00A119F5"/>
    <w:rsid w:val="00A12605"/>
    <w:rsid w:val="00A128A4"/>
    <w:rsid w:val="00A139F0"/>
    <w:rsid w:val="00A13DE6"/>
    <w:rsid w:val="00A13E15"/>
    <w:rsid w:val="00A1419E"/>
    <w:rsid w:val="00A14864"/>
    <w:rsid w:val="00A14A5C"/>
    <w:rsid w:val="00A14F8C"/>
    <w:rsid w:val="00A15292"/>
    <w:rsid w:val="00A154A8"/>
    <w:rsid w:val="00A15B20"/>
    <w:rsid w:val="00A15C11"/>
    <w:rsid w:val="00A15FBB"/>
    <w:rsid w:val="00A1714E"/>
    <w:rsid w:val="00A17177"/>
    <w:rsid w:val="00A1720D"/>
    <w:rsid w:val="00A17213"/>
    <w:rsid w:val="00A1757A"/>
    <w:rsid w:val="00A17A58"/>
    <w:rsid w:val="00A20480"/>
    <w:rsid w:val="00A206CB"/>
    <w:rsid w:val="00A20B80"/>
    <w:rsid w:val="00A21379"/>
    <w:rsid w:val="00A21B6A"/>
    <w:rsid w:val="00A226DB"/>
    <w:rsid w:val="00A2275E"/>
    <w:rsid w:val="00A228A7"/>
    <w:rsid w:val="00A23616"/>
    <w:rsid w:val="00A24010"/>
    <w:rsid w:val="00A24BD9"/>
    <w:rsid w:val="00A24F1D"/>
    <w:rsid w:val="00A25F55"/>
    <w:rsid w:val="00A2620B"/>
    <w:rsid w:val="00A26398"/>
    <w:rsid w:val="00A26C7F"/>
    <w:rsid w:val="00A26E76"/>
    <w:rsid w:val="00A2722D"/>
    <w:rsid w:val="00A27944"/>
    <w:rsid w:val="00A27A41"/>
    <w:rsid w:val="00A308CC"/>
    <w:rsid w:val="00A30954"/>
    <w:rsid w:val="00A311AA"/>
    <w:rsid w:val="00A316A8"/>
    <w:rsid w:val="00A3172E"/>
    <w:rsid w:val="00A31F21"/>
    <w:rsid w:val="00A320C7"/>
    <w:rsid w:val="00A325FA"/>
    <w:rsid w:val="00A32610"/>
    <w:rsid w:val="00A32930"/>
    <w:rsid w:val="00A33152"/>
    <w:rsid w:val="00A33ABF"/>
    <w:rsid w:val="00A34DF8"/>
    <w:rsid w:val="00A352AB"/>
    <w:rsid w:val="00A35323"/>
    <w:rsid w:val="00A3579A"/>
    <w:rsid w:val="00A35843"/>
    <w:rsid w:val="00A36096"/>
    <w:rsid w:val="00A360F1"/>
    <w:rsid w:val="00A36248"/>
    <w:rsid w:val="00A3698C"/>
    <w:rsid w:val="00A37B4C"/>
    <w:rsid w:val="00A4057D"/>
    <w:rsid w:val="00A406AE"/>
    <w:rsid w:val="00A41051"/>
    <w:rsid w:val="00A4127B"/>
    <w:rsid w:val="00A412B0"/>
    <w:rsid w:val="00A41521"/>
    <w:rsid w:val="00A41673"/>
    <w:rsid w:val="00A417D0"/>
    <w:rsid w:val="00A41CB9"/>
    <w:rsid w:val="00A41DCB"/>
    <w:rsid w:val="00A42196"/>
    <w:rsid w:val="00A4222C"/>
    <w:rsid w:val="00A4255A"/>
    <w:rsid w:val="00A425D5"/>
    <w:rsid w:val="00A4284E"/>
    <w:rsid w:val="00A42857"/>
    <w:rsid w:val="00A42A9B"/>
    <w:rsid w:val="00A433FF"/>
    <w:rsid w:val="00A435BE"/>
    <w:rsid w:val="00A43819"/>
    <w:rsid w:val="00A43DA4"/>
    <w:rsid w:val="00A442A8"/>
    <w:rsid w:val="00A448C0"/>
    <w:rsid w:val="00A4512F"/>
    <w:rsid w:val="00A451AF"/>
    <w:rsid w:val="00A456EB"/>
    <w:rsid w:val="00A458B6"/>
    <w:rsid w:val="00A45DED"/>
    <w:rsid w:val="00A46640"/>
    <w:rsid w:val="00A466A3"/>
    <w:rsid w:val="00A470FE"/>
    <w:rsid w:val="00A47877"/>
    <w:rsid w:val="00A50437"/>
    <w:rsid w:val="00A5073C"/>
    <w:rsid w:val="00A507E6"/>
    <w:rsid w:val="00A50F49"/>
    <w:rsid w:val="00A51155"/>
    <w:rsid w:val="00A51AF7"/>
    <w:rsid w:val="00A51C00"/>
    <w:rsid w:val="00A5381A"/>
    <w:rsid w:val="00A53C04"/>
    <w:rsid w:val="00A5402F"/>
    <w:rsid w:val="00A540FA"/>
    <w:rsid w:val="00A54DC9"/>
    <w:rsid w:val="00A553AB"/>
    <w:rsid w:val="00A5586D"/>
    <w:rsid w:val="00A559F6"/>
    <w:rsid w:val="00A56440"/>
    <w:rsid w:val="00A57004"/>
    <w:rsid w:val="00A57108"/>
    <w:rsid w:val="00A5737D"/>
    <w:rsid w:val="00A576BD"/>
    <w:rsid w:val="00A57771"/>
    <w:rsid w:val="00A57BEE"/>
    <w:rsid w:val="00A57F51"/>
    <w:rsid w:val="00A6017C"/>
    <w:rsid w:val="00A609D7"/>
    <w:rsid w:val="00A60B02"/>
    <w:rsid w:val="00A60D54"/>
    <w:rsid w:val="00A61733"/>
    <w:rsid w:val="00A61C4D"/>
    <w:rsid w:val="00A620F1"/>
    <w:rsid w:val="00A628E7"/>
    <w:rsid w:val="00A62EE5"/>
    <w:rsid w:val="00A63683"/>
    <w:rsid w:val="00A636C9"/>
    <w:rsid w:val="00A6371F"/>
    <w:rsid w:val="00A63C14"/>
    <w:rsid w:val="00A63FBC"/>
    <w:rsid w:val="00A640BB"/>
    <w:rsid w:val="00A6430A"/>
    <w:rsid w:val="00A6434D"/>
    <w:rsid w:val="00A6442F"/>
    <w:rsid w:val="00A648FE"/>
    <w:rsid w:val="00A65AFD"/>
    <w:rsid w:val="00A65DC2"/>
    <w:rsid w:val="00A66524"/>
    <w:rsid w:val="00A66C16"/>
    <w:rsid w:val="00A66FE4"/>
    <w:rsid w:val="00A673D0"/>
    <w:rsid w:val="00A675F9"/>
    <w:rsid w:val="00A704F6"/>
    <w:rsid w:val="00A71952"/>
    <w:rsid w:val="00A7195D"/>
    <w:rsid w:val="00A719C8"/>
    <w:rsid w:val="00A721B9"/>
    <w:rsid w:val="00A7270E"/>
    <w:rsid w:val="00A735F2"/>
    <w:rsid w:val="00A73B42"/>
    <w:rsid w:val="00A73F2B"/>
    <w:rsid w:val="00A7443C"/>
    <w:rsid w:val="00A7453B"/>
    <w:rsid w:val="00A746CF"/>
    <w:rsid w:val="00A74D74"/>
    <w:rsid w:val="00A750C7"/>
    <w:rsid w:val="00A75456"/>
    <w:rsid w:val="00A755C6"/>
    <w:rsid w:val="00A760DB"/>
    <w:rsid w:val="00A76F4E"/>
    <w:rsid w:val="00A7716D"/>
    <w:rsid w:val="00A7774B"/>
    <w:rsid w:val="00A779DB"/>
    <w:rsid w:val="00A77BE3"/>
    <w:rsid w:val="00A80937"/>
    <w:rsid w:val="00A81016"/>
    <w:rsid w:val="00A810F0"/>
    <w:rsid w:val="00A81D52"/>
    <w:rsid w:val="00A82226"/>
    <w:rsid w:val="00A82B0B"/>
    <w:rsid w:val="00A83496"/>
    <w:rsid w:val="00A8542C"/>
    <w:rsid w:val="00A85AA3"/>
    <w:rsid w:val="00A85CC7"/>
    <w:rsid w:val="00A86AF2"/>
    <w:rsid w:val="00A875F9"/>
    <w:rsid w:val="00A87650"/>
    <w:rsid w:val="00A90FBA"/>
    <w:rsid w:val="00A92531"/>
    <w:rsid w:val="00A927B4"/>
    <w:rsid w:val="00A92FCE"/>
    <w:rsid w:val="00A93399"/>
    <w:rsid w:val="00A93762"/>
    <w:rsid w:val="00A94764"/>
    <w:rsid w:val="00A94F6E"/>
    <w:rsid w:val="00A96276"/>
    <w:rsid w:val="00A96AF0"/>
    <w:rsid w:val="00A96CA5"/>
    <w:rsid w:val="00A97019"/>
    <w:rsid w:val="00A97199"/>
    <w:rsid w:val="00A971D3"/>
    <w:rsid w:val="00A9723C"/>
    <w:rsid w:val="00A9746F"/>
    <w:rsid w:val="00A975E2"/>
    <w:rsid w:val="00A97CB4"/>
    <w:rsid w:val="00A97CDF"/>
    <w:rsid w:val="00AA0B5E"/>
    <w:rsid w:val="00AA0EE1"/>
    <w:rsid w:val="00AA1262"/>
    <w:rsid w:val="00AA17C7"/>
    <w:rsid w:val="00AA1FF6"/>
    <w:rsid w:val="00AA2382"/>
    <w:rsid w:val="00AA2663"/>
    <w:rsid w:val="00AA31B8"/>
    <w:rsid w:val="00AA3986"/>
    <w:rsid w:val="00AA412E"/>
    <w:rsid w:val="00AA4391"/>
    <w:rsid w:val="00AA45EB"/>
    <w:rsid w:val="00AA5607"/>
    <w:rsid w:val="00AA59E4"/>
    <w:rsid w:val="00AA5A31"/>
    <w:rsid w:val="00AA62EF"/>
    <w:rsid w:val="00AA64A5"/>
    <w:rsid w:val="00AA6617"/>
    <w:rsid w:val="00AA665C"/>
    <w:rsid w:val="00AA6992"/>
    <w:rsid w:val="00AA6ECB"/>
    <w:rsid w:val="00AA7516"/>
    <w:rsid w:val="00AA7C1C"/>
    <w:rsid w:val="00AB02EC"/>
    <w:rsid w:val="00AB06BB"/>
    <w:rsid w:val="00AB07F7"/>
    <w:rsid w:val="00AB0864"/>
    <w:rsid w:val="00AB0A6E"/>
    <w:rsid w:val="00AB1C42"/>
    <w:rsid w:val="00AB237E"/>
    <w:rsid w:val="00AB268D"/>
    <w:rsid w:val="00AB2B0E"/>
    <w:rsid w:val="00AB34F4"/>
    <w:rsid w:val="00AB450E"/>
    <w:rsid w:val="00AB4646"/>
    <w:rsid w:val="00AB4FA8"/>
    <w:rsid w:val="00AB4FC7"/>
    <w:rsid w:val="00AB5A84"/>
    <w:rsid w:val="00AB6869"/>
    <w:rsid w:val="00AB706D"/>
    <w:rsid w:val="00AB778C"/>
    <w:rsid w:val="00AB7F74"/>
    <w:rsid w:val="00AC09A9"/>
    <w:rsid w:val="00AC1090"/>
    <w:rsid w:val="00AC1615"/>
    <w:rsid w:val="00AC208C"/>
    <w:rsid w:val="00AC20CB"/>
    <w:rsid w:val="00AC219D"/>
    <w:rsid w:val="00AC21C2"/>
    <w:rsid w:val="00AC2D0C"/>
    <w:rsid w:val="00AC31C2"/>
    <w:rsid w:val="00AC390B"/>
    <w:rsid w:val="00AC3A59"/>
    <w:rsid w:val="00AC3CB8"/>
    <w:rsid w:val="00AC3FA2"/>
    <w:rsid w:val="00AC50C3"/>
    <w:rsid w:val="00AC5C32"/>
    <w:rsid w:val="00AC5E1F"/>
    <w:rsid w:val="00AC60FD"/>
    <w:rsid w:val="00AC67EB"/>
    <w:rsid w:val="00AC755D"/>
    <w:rsid w:val="00AC7605"/>
    <w:rsid w:val="00AC794E"/>
    <w:rsid w:val="00AC7A11"/>
    <w:rsid w:val="00AC7B5B"/>
    <w:rsid w:val="00AC7E8B"/>
    <w:rsid w:val="00AD097B"/>
    <w:rsid w:val="00AD10D5"/>
    <w:rsid w:val="00AD1104"/>
    <w:rsid w:val="00AD1164"/>
    <w:rsid w:val="00AD1346"/>
    <w:rsid w:val="00AD14E2"/>
    <w:rsid w:val="00AD1C15"/>
    <w:rsid w:val="00AD1CE3"/>
    <w:rsid w:val="00AD1D33"/>
    <w:rsid w:val="00AD2589"/>
    <w:rsid w:val="00AD277B"/>
    <w:rsid w:val="00AD2887"/>
    <w:rsid w:val="00AD3425"/>
    <w:rsid w:val="00AD3700"/>
    <w:rsid w:val="00AD40C5"/>
    <w:rsid w:val="00AD443A"/>
    <w:rsid w:val="00AD47FB"/>
    <w:rsid w:val="00AD5183"/>
    <w:rsid w:val="00AD6228"/>
    <w:rsid w:val="00AD6AFD"/>
    <w:rsid w:val="00AD6BD0"/>
    <w:rsid w:val="00AD6CA3"/>
    <w:rsid w:val="00AD7553"/>
    <w:rsid w:val="00AD772C"/>
    <w:rsid w:val="00AD7C91"/>
    <w:rsid w:val="00AE04AA"/>
    <w:rsid w:val="00AE0975"/>
    <w:rsid w:val="00AE0A62"/>
    <w:rsid w:val="00AE0F45"/>
    <w:rsid w:val="00AE100B"/>
    <w:rsid w:val="00AE13D2"/>
    <w:rsid w:val="00AE1AD0"/>
    <w:rsid w:val="00AE1D52"/>
    <w:rsid w:val="00AE1E0E"/>
    <w:rsid w:val="00AE23EA"/>
    <w:rsid w:val="00AE2B34"/>
    <w:rsid w:val="00AE366C"/>
    <w:rsid w:val="00AE375F"/>
    <w:rsid w:val="00AE37FB"/>
    <w:rsid w:val="00AE3B14"/>
    <w:rsid w:val="00AE3C9F"/>
    <w:rsid w:val="00AE411B"/>
    <w:rsid w:val="00AE55FC"/>
    <w:rsid w:val="00AE5765"/>
    <w:rsid w:val="00AE5860"/>
    <w:rsid w:val="00AE5F91"/>
    <w:rsid w:val="00AE60B0"/>
    <w:rsid w:val="00AE6B70"/>
    <w:rsid w:val="00AE745B"/>
    <w:rsid w:val="00AE773B"/>
    <w:rsid w:val="00AE7EFE"/>
    <w:rsid w:val="00AF0025"/>
    <w:rsid w:val="00AF0B5D"/>
    <w:rsid w:val="00AF0D47"/>
    <w:rsid w:val="00AF0D4C"/>
    <w:rsid w:val="00AF0D4F"/>
    <w:rsid w:val="00AF1366"/>
    <w:rsid w:val="00AF17CD"/>
    <w:rsid w:val="00AF19AC"/>
    <w:rsid w:val="00AF2516"/>
    <w:rsid w:val="00AF2617"/>
    <w:rsid w:val="00AF26C5"/>
    <w:rsid w:val="00AF296F"/>
    <w:rsid w:val="00AF2C00"/>
    <w:rsid w:val="00AF2D91"/>
    <w:rsid w:val="00AF2D92"/>
    <w:rsid w:val="00AF2F60"/>
    <w:rsid w:val="00AF3425"/>
    <w:rsid w:val="00AF39F3"/>
    <w:rsid w:val="00AF3F91"/>
    <w:rsid w:val="00AF51CA"/>
    <w:rsid w:val="00AF52C3"/>
    <w:rsid w:val="00AF61D6"/>
    <w:rsid w:val="00AF63AE"/>
    <w:rsid w:val="00AF63D8"/>
    <w:rsid w:val="00AF665D"/>
    <w:rsid w:val="00AF712D"/>
    <w:rsid w:val="00AF71C3"/>
    <w:rsid w:val="00AF7C96"/>
    <w:rsid w:val="00B00ABA"/>
    <w:rsid w:val="00B011FA"/>
    <w:rsid w:val="00B016C7"/>
    <w:rsid w:val="00B01EC3"/>
    <w:rsid w:val="00B02CAA"/>
    <w:rsid w:val="00B0304A"/>
    <w:rsid w:val="00B030AD"/>
    <w:rsid w:val="00B033AE"/>
    <w:rsid w:val="00B03780"/>
    <w:rsid w:val="00B0383E"/>
    <w:rsid w:val="00B038A6"/>
    <w:rsid w:val="00B038E2"/>
    <w:rsid w:val="00B0410D"/>
    <w:rsid w:val="00B04152"/>
    <w:rsid w:val="00B04521"/>
    <w:rsid w:val="00B0471A"/>
    <w:rsid w:val="00B0512F"/>
    <w:rsid w:val="00B05FD2"/>
    <w:rsid w:val="00B066C5"/>
    <w:rsid w:val="00B06E04"/>
    <w:rsid w:val="00B07637"/>
    <w:rsid w:val="00B07E94"/>
    <w:rsid w:val="00B10592"/>
    <w:rsid w:val="00B107B0"/>
    <w:rsid w:val="00B10AE3"/>
    <w:rsid w:val="00B12CB4"/>
    <w:rsid w:val="00B12DA0"/>
    <w:rsid w:val="00B134BD"/>
    <w:rsid w:val="00B13545"/>
    <w:rsid w:val="00B1390E"/>
    <w:rsid w:val="00B14AE9"/>
    <w:rsid w:val="00B15451"/>
    <w:rsid w:val="00B158C2"/>
    <w:rsid w:val="00B15EFD"/>
    <w:rsid w:val="00B16092"/>
    <w:rsid w:val="00B1609C"/>
    <w:rsid w:val="00B16716"/>
    <w:rsid w:val="00B16DB2"/>
    <w:rsid w:val="00B16E58"/>
    <w:rsid w:val="00B1713A"/>
    <w:rsid w:val="00B171BC"/>
    <w:rsid w:val="00B173A4"/>
    <w:rsid w:val="00B202F5"/>
    <w:rsid w:val="00B20C99"/>
    <w:rsid w:val="00B21665"/>
    <w:rsid w:val="00B21E83"/>
    <w:rsid w:val="00B22089"/>
    <w:rsid w:val="00B22409"/>
    <w:rsid w:val="00B22D36"/>
    <w:rsid w:val="00B22FFB"/>
    <w:rsid w:val="00B2418A"/>
    <w:rsid w:val="00B24558"/>
    <w:rsid w:val="00B249E7"/>
    <w:rsid w:val="00B24BEF"/>
    <w:rsid w:val="00B24C76"/>
    <w:rsid w:val="00B251B9"/>
    <w:rsid w:val="00B2589A"/>
    <w:rsid w:val="00B25918"/>
    <w:rsid w:val="00B25ABC"/>
    <w:rsid w:val="00B25ED9"/>
    <w:rsid w:val="00B2651E"/>
    <w:rsid w:val="00B26580"/>
    <w:rsid w:val="00B26607"/>
    <w:rsid w:val="00B269D2"/>
    <w:rsid w:val="00B276C5"/>
    <w:rsid w:val="00B30338"/>
    <w:rsid w:val="00B30450"/>
    <w:rsid w:val="00B30F49"/>
    <w:rsid w:val="00B310A2"/>
    <w:rsid w:val="00B312B0"/>
    <w:rsid w:val="00B31C4B"/>
    <w:rsid w:val="00B32CCD"/>
    <w:rsid w:val="00B32D44"/>
    <w:rsid w:val="00B32F15"/>
    <w:rsid w:val="00B3304B"/>
    <w:rsid w:val="00B33206"/>
    <w:rsid w:val="00B33FCF"/>
    <w:rsid w:val="00B346FA"/>
    <w:rsid w:val="00B34C1F"/>
    <w:rsid w:val="00B354AC"/>
    <w:rsid w:val="00B357B2"/>
    <w:rsid w:val="00B35EEC"/>
    <w:rsid w:val="00B3650A"/>
    <w:rsid w:val="00B3658C"/>
    <w:rsid w:val="00B36A52"/>
    <w:rsid w:val="00B36B90"/>
    <w:rsid w:val="00B37033"/>
    <w:rsid w:val="00B37240"/>
    <w:rsid w:val="00B375B7"/>
    <w:rsid w:val="00B403BB"/>
    <w:rsid w:val="00B4090A"/>
    <w:rsid w:val="00B41380"/>
    <w:rsid w:val="00B416A6"/>
    <w:rsid w:val="00B41749"/>
    <w:rsid w:val="00B417F4"/>
    <w:rsid w:val="00B42B18"/>
    <w:rsid w:val="00B434B4"/>
    <w:rsid w:val="00B43608"/>
    <w:rsid w:val="00B43CA8"/>
    <w:rsid w:val="00B44202"/>
    <w:rsid w:val="00B4469D"/>
    <w:rsid w:val="00B44BC9"/>
    <w:rsid w:val="00B44FD7"/>
    <w:rsid w:val="00B4511E"/>
    <w:rsid w:val="00B454F6"/>
    <w:rsid w:val="00B45A34"/>
    <w:rsid w:val="00B460E7"/>
    <w:rsid w:val="00B462B1"/>
    <w:rsid w:val="00B46923"/>
    <w:rsid w:val="00B4692A"/>
    <w:rsid w:val="00B47EBF"/>
    <w:rsid w:val="00B501DC"/>
    <w:rsid w:val="00B501E9"/>
    <w:rsid w:val="00B50216"/>
    <w:rsid w:val="00B50752"/>
    <w:rsid w:val="00B50792"/>
    <w:rsid w:val="00B50A49"/>
    <w:rsid w:val="00B51786"/>
    <w:rsid w:val="00B52186"/>
    <w:rsid w:val="00B52D5F"/>
    <w:rsid w:val="00B5316C"/>
    <w:rsid w:val="00B53D4C"/>
    <w:rsid w:val="00B53E3E"/>
    <w:rsid w:val="00B543B9"/>
    <w:rsid w:val="00B546C9"/>
    <w:rsid w:val="00B54AF5"/>
    <w:rsid w:val="00B55B42"/>
    <w:rsid w:val="00B55C04"/>
    <w:rsid w:val="00B56AF7"/>
    <w:rsid w:val="00B56B1B"/>
    <w:rsid w:val="00B57452"/>
    <w:rsid w:val="00B5749C"/>
    <w:rsid w:val="00B57FC5"/>
    <w:rsid w:val="00B6001C"/>
    <w:rsid w:val="00B600E5"/>
    <w:rsid w:val="00B6037C"/>
    <w:rsid w:val="00B60395"/>
    <w:rsid w:val="00B605B8"/>
    <w:rsid w:val="00B607AE"/>
    <w:rsid w:val="00B6134D"/>
    <w:rsid w:val="00B61765"/>
    <w:rsid w:val="00B61872"/>
    <w:rsid w:val="00B62269"/>
    <w:rsid w:val="00B62491"/>
    <w:rsid w:val="00B62B14"/>
    <w:rsid w:val="00B62D1D"/>
    <w:rsid w:val="00B6338E"/>
    <w:rsid w:val="00B637DF"/>
    <w:rsid w:val="00B63B90"/>
    <w:rsid w:val="00B63F25"/>
    <w:rsid w:val="00B640DE"/>
    <w:rsid w:val="00B64F01"/>
    <w:rsid w:val="00B6501F"/>
    <w:rsid w:val="00B65470"/>
    <w:rsid w:val="00B65632"/>
    <w:rsid w:val="00B65816"/>
    <w:rsid w:val="00B6594A"/>
    <w:rsid w:val="00B65D5A"/>
    <w:rsid w:val="00B66937"/>
    <w:rsid w:val="00B669C0"/>
    <w:rsid w:val="00B66C27"/>
    <w:rsid w:val="00B66DBE"/>
    <w:rsid w:val="00B66EF3"/>
    <w:rsid w:val="00B674A3"/>
    <w:rsid w:val="00B6762B"/>
    <w:rsid w:val="00B6770B"/>
    <w:rsid w:val="00B6778D"/>
    <w:rsid w:val="00B70029"/>
    <w:rsid w:val="00B7014B"/>
    <w:rsid w:val="00B704C4"/>
    <w:rsid w:val="00B705A2"/>
    <w:rsid w:val="00B70B41"/>
    <w:rsid w:val="00B70D09"/>
    <w:rsid w:val="00B70DA8"/>
    <w:rsid w:val="00B7174C"/>
    <w:rsid w:val="00B717A1"/>
    <w:rsid w:val="00B71863"/>
    <w:rsid w:val="00B71A2D"/>
    <w:rsid w:val="00B721F7"/>
    <w:rsid w:val="00B72600"/>
    <w:rsid w:val="00B726E6"/>
    <w:rsid w:val="00B72C9C"/>
    <w:rsid w:val="00B72CB3"/>
    <w:rsid w:val="00B73225"/>
    <w:rsid w:val="00B73447"/>
    <w:rsid w:val="00B734F2"/>
    <w:rsid w:val="00B7406C"/>
    <w:rsid w:val="00B74329"/>
    <w:rsid w:val="00B74420"/>
    <w:rsid w:val="00B75302"/>
    <w:rsid w:val="00B759D0"/>
    <w:rsid w:val="00B762E9"/>
    <w:rsid w:val="00B76974"/>
    <w:rsid w:val="00B76B36"/>
    <w:rsid w:val="00B77106"/>
    <w:rsid w:val="00B774F9"/>
    <w:rsid w:val="00B77F7F"/>
    <w:rsid w:val="00B800D6"/>
    <w:rsid w:val="00B80101"/>
    <w:rsid w:val="00B80BB1"/>
    <w:rsid w:val="00B80E48"/>
    <w:rsid w:val="00B829DC"/>
    <w:rsid w:val="00B83212"/>
    <w:rsid w:val="00B83611"/>
    <w:rsid w:val="00B83814"/>
    <w:rsid w:val="00B845D7"/>
    <w:rsid w:val="00B847D9"/>
    <w:rsid w:val="00B848FD"/>
    <w:rsid w:val="00B84B55"/>
    <w:rsid w:val="00B84D4A"/>
    <w:rsid w:val="00B855D8"/>
    <w:rsid w:val="00B85711"/>
    <w:rsid w:val="00B8585A"/>
    <w:rsid w:val="00B858E9"/>
    <w:rsid w:val="00B858F3"/>
    <w:rsid w:val="00B85D31"/>
    <w:rsid w:val="00B86424"/>
    <w:rsid w:val="00B86830"/>
    <w:rsid w:val="00B87616"/>
    <w:rsid w:val="00B8777F"/>
    <w:rsid w:val="00B87DB0"/>
    <w:rsid w:val="00B9123A"/>
    <w:rsid w:val="00B91B3D"/>
    <w:rsid w:val="00B929BC"/>
    <w:rsid w:val="00B92A51"/>
    <w:rsid w:val="00B92D12"/>
    <w:rsid w:val="00B92D6E"/>
    <w:rsid w:val="00B92FB0"/>
    <w:rsid w:val="00B93383"/>
    <w:rsid w:val="00B9386B"/>
    <w:rsid w:val="00B941CA"/>
    <w:rsid w:val="00B94A20"/>
    <w:rsid w:val="00B956F8"/>
    <w:rsid w:val="00B958F8"/>
    <w:rsid w:val="00B95CB4"/>
    <w:rsid w:val="00B96869"/>
    <w:rsid w:val="00B96CAC"/>
    <w:rsid w:val="00B97126"/>
    <w:rsid w:val="00B971FD"/>
    <w:rsid w:val="00BA041F"/>
    <w:rsid w:val="00BA0689"/>
    <w:rsid w:val="00BA08B9"/>
    <w:rsid w:val="00BA0B33"/>
    <w:rsid w:val="00BA199C"/>
    <w:rsid w:val="00BA3034"/>
    <w:rsid w:val="00BA3157"/>
    <w:rsid w:val="00BA4431"/>
    <w:rsid w:val="00BA4BCF"/>
    <w:rsid w:val="00BA524A"/>
    <w:rsid w:val="00BA5D93"/>
    <w:rsid w:val="00BA621F"/>
    <w:rsid w:val="00BA67D9"/>
    <w:rsid w:val="00BB05AE"/>
    <w:rsid w:val="00BB104C"/>
    <w:rsid w:val="00BB1B39"/>
    <w:rsid w:val="00BB201F"/>
    <w:rsid w:val="00BB237A"/>
    <w:rsid w:val="00BB23F4"/>
    <w:rsid w:val="00BB3009"/>
    <w:rsid w:val="00BB3936"/>
    <w:rsid w:val="00BB425C"/>
    <w:rsid w:val="00BB4F53"/>
    <w:rsid w:val="00BB532E"/>
    <w:rsid w:val="00BB5489"/>
    <w:rsid w:val="00BB55A4"/>
    <w:rsid w:val="00BB56F4"/>
    <w:rsid w:val="00BB5881"/>
    <w:rsid w:val="00BB58E9"/>
    <w:rsid w:val="00BB64A9"/>
    <w:rsid w:val="00BB69A1"/>
    <w:rsid w:val="00BB6C70"/>
    <w:rsid w:val="00BC0325"/>
    <w:rsid w:val="00BC061B"/>
    <w:rsid w:val="00BC0B11"/>
    <w:rsid w:val="00BC0DD8"/>
    <w:rsid w:val="00BC10FE"/>
    <w:rsid w:val="00BC1811"/>
    <w:rsid w:val="00BC23D1"/>
    <w:rsid w:val="00BC352C"/>
    <w:rsid w:val="00BC4115"/>
    <w:rsid w:val="00BC4610"/>
    <w:rsid w:val="00BC5622"/>
    <w:rsid w:val="00BC685C"/>
    <w:rsid w:val="00BC6BFC"/>
    <w:rsid w:val="00BC730E"/>
    <w:rsid w:val="00BC732C"/>
    <w:rsid w:val="00BC7BFC"/>
    <w:rsid w:val="00BC7E07"/>
    <w:rsid w:val="00BD00D2"/>
    <w:rsid w:val="00BD0276"/>
    <w:rsid w:val="00BD0A1C"/>
    <w:rsid w:val="00BD0FA0"/>
    <w:rsid w:val="00BD169D"/>
    <w:rsid w:val="00BD1C0D"/>
    <w:rsid w:val="00BD206C"/>
    <w:rsid w:val="00BD291A"/>
    <w:rsid w:val="00BD29AB"/>
    <w:rsid w:val="00BD2DA3"/>
    <w:rsid w:val="00BD40B3"/>
    <w:rsid w:val="00BD41AD"/>
    <w:rsid w:val="00BD4AA3"/>
    <w:rsid w:val="00BD54CC"/>
    <w:rsid w:val="00BD5865"/>
    <w:rsid w:val="00BD5A16"/>
    <w:rsid w:val="00BD5AC3"/>
    <w:rsid w:val="00BD5BCA"/>
    <w:rsid w:val="00BD5D5A"/>
    <w:rsid w:val="00BD6589"/>
    <w:rsid w:val="00BD73B8"/>
    <w:rsid w:val="00BD7793"/>
    <w:rsid w:val="00BD7902"/>
    <w:rsid w:val="00BD7BF3"/>
    <w:rsid w:val="00BD7F45"/>
    <w:rsid w:val="00BE009A"/>
    <w:rsid w:val="00BE02A6"/>
    <w:rsid w:val="00BE02E5"/>
    <w:rsid w:val="00BE0947"/>
    <w:rsid w:val="00BE0DAD"/>
    <w:rsid w:val="00BE12C8"/>
    <w:rsid w:val="00BE21CF"/>
    <w:rsid w:val="00BE2C75"/>
    <w:rsid w:val="00BE32A4"/>
    <w:rsid w:val="00BE3513"/>
    <w:rsid w:val="00BE3528"/>
    <w:rsid w:val="00BE35CE"/>
    <w:rsid w:val="00BE3DAC"/>
    <w:rsid w:val="00BE3DE3"/>
    <w:rsid w:val="00BE3F46"/>
    <w:rsid w:val="00BE3F68"/>
    <w:rsid w:val="00BE42AC"/>
    <w:rsid w:val="00BE49CF"/>
    <w:rsid w:val="00BE5E90"/>
    <w:rsid w:val="00BE6867"/>
    <w:rsid w:val="00BE68A6"/>
    <w:rsid w:val="00BE6926"/>
    <w:rsid w:val="00BE6AE5"/>
    <w:rsid w:val="00BE74EF"/>
    <w:rsid w:val="00BE7813"/>
    <w:rsid w:val="00BE7BEE"/>
    <w:rsid w:val="00BE7D05"/>
    <w:rsid w:val="00BF02D5"/>
    <w:rsid w:val="00BF0F4A"/>
    <w:rsid w:val="00BF1170"/>
    <w:rsid w:val="00BF1593"/>
    <w:rsid w:val="00BF1682"/>
    <w:rsid w:val="00BF2529"/>
    <w:rsid w:val="00BF2543"/>
    <w:rsid w:val="00BF260C"/>
    <w:rsid w:val="00BF265B"/>
    <w:rsid w:val="00BF276A"/>
    <w:rsid w:val="00BF2E1E"/>
    <w:rsid w:val="00BF313F"/>
    <w:rsid w:val="00BF35AA"/>
    <w:rsid w:val="00BF40E7"/>
    <w:rsid w:val="00BF443B"/>
    <w:rsid w:val="00BF490D"/>
    <w:rsid w:val="00BF51E5"/>
    <w:rsid w:val="00BF520B"/>
    <w:rsid w:val="00BF574E"/>
    <w:rsid w:val="00BF5E65"/>
    <w:rsid w:val="00BF5FE6"/>
    <w:rsid w:val="00BF6244"/>
    <w:rsid w:val="00BF64BE"/>
    <w:rsid w:val="00BF6E35"/>
    <w:rsid w:val="00BF6EED"/>
    <w:rsid w:val="00C00EBB"/>
    <w:rsid w:val="00C01077"/>
    <w:rsid w:val="00C010DC"/>
    <w:rsid w:val="00C01151"/>
    <w:rsid w:val="00C013DA"/>
    <w:rsid w:val="00C01483"/>
    <w:rsid w:val="00C0153C"/>
    <w:rsid w:val="00C02825"/>
    <w:rsid w:val="00C028A7"/>
    <w:rsid w:val="00C02977"/>
    <w:rsid w:val="00C02E45"/>
    <w:rsid w:val="00C03414"/>
    <w:rsid w:val="00C0380B"/>
    <w:rsid w:val="00C04220"/>
    <w:rsid w:val="00C04660"/>
    <w:rsid w:val="00C04929"/>
    <w:rsid w:val="00C04A7E"/>
    <w:rsid w:val="00C04FEB"/>
    <w:rsid w:val="00C050CD"/>
    <w:rsid w:val="00C0693C"/>
    <w:rsid w:val="00C0695C"/>
    <w:rsid w:val="00C06C56"/>
    <w:rsid w:val="00C07083"/>
    <w:rsid w:val="00C07BA8"/>
    <w:rsid w:val="00C1000B"/>
    <w:rsid w:val="00C10D32"/>
    <w:rsid w:val="00C12C6D"/>
    <w:rsid w:val="00C12F6F"/>
    <w:rsid w:val="00C1325A"/>
    <w:rsid w:val="00C134D4"/>
    <w:rsid w:val="00C13FBB"/>
    <w:rsid w:val="00C15964"/>
    <w:rsid w:val="00C15EF9"/>
    <w:rsid w:val="00C1656E"/>
    <w:rsid w:val="00C1680B"/>
    <w:rsid w:val="00C17EA2"/>
    <w:rsid w:val="00C208E5"/>
    <w:rsid w:val="00C20EE6"/>
    <w:rsid w:val="00C213B5"/>
    <w:rsid w:val="00C2164C"/>
    <w:rsid w:val="00C21D63"/>
    <w:rsid w:val="00C2250A"/>
    <w:rsid w:val="00C2280A"/>
    <w:rsid w:val="00C23B47"/>
    <w:rsid w:val="00C24194"/>
    <w:rsid w:val="00C245F6"/>
    <w:rsid w:val="00C25A18"/>
    <w:rsid w:val="00C2688D"/>
    <w:rsid w:val="00C26BB0"/>
    <w:rsid w:val="00C3223C"/>
    <w:rsid w:val="00C3229C"/>
    <w:rsid w:val="00C32399"/>
    <w:rsid w:val="00C32CC0"/>
    <w:rsid w:val="00C32F0E"/>
    <w:rsid w:val="00C33311"/>
    <w:rsid w:val="00C33FEF"/>
    <w:rsid w:val="00C3406C"/>
    <w:rsid w:val="00C34279"/>
    <w:rsid w:val="00C347F2"/>
    <w:rsid w:val="00C3527D"/>
    <w:rsid w:val="00C352A9"/>
    <w:rsid w:val="00C356FE"/>
    <w:rsid w:val="00C3585B"/>
    <w:rsid w:val="00C364C3"/>
    <w:rsid w:val="00C367DD"/>
    <w:rsid w:val="00C3729C"/>
    <w:rsid w:val="00C377CF"/>
    <w:rsid w:val="00C37DCA"/>
    <w:rsid w:val="00C4149E"/>
    <w:rsid w:val="00C41718"/>
    <w:rsid w:val="00C417DD"/>
    <w:rsid w:val="00C41A9E"/>
    <w:rsid w:val="00C42FF3"/>
    <w:rsid w:val="00C432AB"/>
    <w:rsid w:val="00C43636"/>
    <w:rsid w:val="00C447FB"/>
    <w:rsid w:val="00C4488D"/>
    <w:rsid w:val="00C44CCB"/>
    <w:rsid w:val="00C44D54"/>
    <w:rsid w:val="00C45220"/>
    <w:rsid w:val="00C45225"/>
    <w:rsid w:val="00C4572D"/>
    <w:rsid w:val="00C45B4E"/>
    <w:rsid w:val="00C45C9A"/>
    <w:rsid w:val="00C45F3D"/>
    <w:rsid w:val="00C4622D"/>
    <w:rsid w:val="00C46365"/>
    <w:rsid w:val="00C46FB3"/>
    <w:rsid w:val="00C4765D"/>
    <w:rsid w:val="00C4782A"/>
    <w:rsid w:val="00C478F7"/>
    <w:rsid w:val="00C47B14"/>
    <w:rsid w:val="00C47F8E"/>
    <w:rsid w:val="00C5010F"/>
    <w:rsid w:val="00C50237"/>
    <w:rsid w:val="00C50B00"/>
    <w:rsid w:val="00C50F45"/>
    <w:rsid w:val="00C51182"/>
    <w:rsid w:val="00C51547"/>
    <w:rsid w:val="00C52F07"/>
    <w:rsid w:val="00C52F3A"/>
    <w:rsid w:val="00C52F9A"/>
    <w:rsid w:val="00C531A9"/>
    <w:rsid w:val="00C532E1"/>
    <w:rsid w:val="00C539EB"/>
    <w:rsid w:val="00C545F9"/>
    <w:rsid w:val="00C54827"/>
    <w:rsid w:val="00C54EE9"/>
    <w:rsid w:val="00C555D4"/>
    <w:rsid w:val="00C557E7"/>
    <w:rsid w:val="00C55979"/>
    <w:rsid w:val="00C55AE4"/>
    <w:rsid w:val="00C55CDE"/>
    <w:rsid w:val="00C5722E"/>
    <w:rsid w:val="00C5795E"/>
    <w:rsid w:val="00C57985"/>
    <w:rsid w:val="00C60570"/>
    <w:rsid w:val="00C60927"/>
    <w:rsid w:val="00C60BBC"/>
    <w:rsid w:val="00C61517"/>
    <w:rsid w:val="00C617DB"/>
    <w:rsid w:val="00C61BD2"/>
    <w:rsid w:val="00C62ED6"/>
    <w:rsid w:val="00C62F6F"/>
    <w:rsid w:val="00C63511"/>
    <w:rsid w:val="00C63816"/>
    <w:rsid w:val="00C63B1A"/>
    <w:rsid w:val="00C64006"/>
    <w:rsid w:val="00C642A0"/>
    <w:rsid w:val="00C6444D"/>
    <w:rsid w:val="00C654C2"/>
    <w:rsid w:val="00C66495"/>
    <w:rsid w:val="00C66BA0"/>
    <w:rsid w:val="00C66BB2"/>
    <w:rsid w:val="00C673A0"/>
    <w:rsid w:val="00C67B61"/>
    <w:rsid w:val="00C67EDB"/>
    <w:rsid w:val="00C702F0"/>
    <w:rsid w:val="00C70E46"/>
    <w:rsid w:val="00C70E8E"/>
    <w:rsid w:val="00C71727"/>
    <w:rsid w:val="00C71A70"/>
    <w:rsid w:val="00C71E54"/>
    <w:rsid w:val="00C72291"/>
    <w:rsid w:val="00C72AF5"/>
    <w:rsid w:val="00C72B57"/>
    <w:rsid w:val="00C72CCB"/>
    <w:rsid w:val="00C72DC8"/>
    <w:rsid w:val="00C7302E"/>
    <w:rsid w:val="00C73505"/>
    <w:rsid w:val="00C73E02"/>
    <w:rsid w:val="00C73F9E"/>
    <w:rsid w:val="00C7414C"/>
    <w:rsid w:val="00C752E6"/>
    <w:rsid w:val="00C75BAA"/>
    <w:rsid w:val="00C7643A"/>
    <w:rsid w:val="00C76471"/>
    <w:rsid w:val="00C76498"/>
    <w:rsid w:val="00C76647"/>
    <w:rsid w:val="00C76715"/>
    <w:rsid w:val="00C7742D"/>
    <w:rsid w:val="00C80552"/>
    <w:rsid w:val="00C80888"/>
    <w:rsid w:val="00C80AF3"/>
    <w:rsid w:val="00C8132C"/>
    <w:rsid w:val="00C81CD6"/>
    <w:rsid w:val="00C81EF7"/>
    <w:rsid w:val="00C82EEB"/>
    <w:rsid w:val="00C83186"/>
    <w:rsid w:val="00C837DA"/>
    <w:rsid w:val="00C83C71"/>
    <w:rsid w:val="00C8403B"/>
    <w:rsid w:val="00C8647F"/>
    <w:rsid w:val="00C8682F"/>
    <w:rsid w:val="00C86A08"/>
    <w:rsid w:val="00C87B8E"/>
    <w:rsid w:val="00C87D1A"/>
    <w:rsid w:val="00C9075D"/>
    <w:rsid w:val="00C909F2"/>
    <w:rsid w:val="00C90D60"/>
    <w:rsid w:val="00C91033"/>
    <w:rsid w:val="00C9155B"/>
    <w:rsid w:val="00C91FCB"/>
    <w:rsid w:val="00C9210E"/>
    <w:rsid w:val="00C92506"/>
    <w:rsid w:val="00C931AE"/>
    <w:rsid w:val="00C93375"/>
    <w:rsid w:val="00C93B35"/>
    <w:rsid w:val="00C93C51"/>
    <w:rsid w:val="00C94514"/>
    <w:rsid w:val="00C94664"/>
    <w:rsid w:val="00C94C20"/>
    <w:rsid w:val="00C953D8"/>
    <w:rsid w:val="00C962E7"/>
    <w:rsid w:val="00C963FD"/>
    <w:rsid w:val="00C96CD2"/>
    <w:rsid w:val="00C97474"/>
    <w:rsid w:val="00C97479"/>
    <w:rsid w:val="00C9776C"/>
    <w:rsid w:val="00C97DFF"/>
    <w:rsid w:val="00C97F53"/>
    <w:rsid w:val="00CA00C7"/>
    <w:rsid w:val="00CA0ABB"/>
    <w:rsid w:val="00CA0FA9"/>
    <w:rsid w:val="00CA2C95"/>
    <w:rsid w:val="00CA3001"/>
    <w:rsid w:val="00CA304F"/>
    <w:rsid w:val="00CA36C0"/>
    <w:rsid w:val="00CA3790"/>
    <w:rsid w:val="00CA3ACA"/>
    <w:rsid w:val="00CA3AE6"/>
    <w:rsid w:val="00CA3BF4"/>
    <w:rsid w:val="00CA425C"/>
    <w:rsid w:val="00CA434E"/>
    <w:rsid w:val="00CA51BB"/>
    <w:rsid w:val="00CA54FE"/>
    <w:rsid w:val="00CA57F9"/>
    <w:rsid w:val="00CA5AFC"/>
    <w:rsid w:val="00CA5B7D"/>
    <w:rsid w:val="00CA6A88"/>
    <w:rsid w:val="00CB0226"/>
    <w:rsid w:val="00CB03A3"/>
    <w:rsid w:val="00CB04F5"/>
    <w:rsid w:val="00CB084D"/>
    <w:rsid w:val="00CB164C"/>
    <w:rsid w:val="00CB1888"/>
    <w:rsid w:val="00CB1AA1"/>
    <w:rsid w:val="00CB2363"/>
    <w:rsid w:val="00CB2C7F"/>
    <w:rsid w:val="00CB3720"/>
    <w:rsid w:val="00CB409F"/>
    <w:rsid w:val="00CB49EB"/>
    <w:rsid w:val="00CB4DD1"/>
    <w:rsid w:val="00CB4F26"/>
    <w:rsid w:val="00CB5195"/>
    <w:rsid w:val="00CB53C3"/>
    <w:rsid w:val="00CB5529"/>
    <w:rsid w:val="00CB59C1"/>
    <w:rsid w:val="00CB59DC"/>
    <w:rsid w:val="00CB5BBF"/>
    <w:rsid w:val="00CB5F88"/>
    <w:rsid w:val="00CB609B"/>
    <w:rsid w:val="00CB68F7"/>
    <w:rsid w:val="00CB698C"/>
    <w:rsid w:val="00CB6D4D"/>
    <w:rsid w:val="00CB7003"/>
    <w:rsid w:val="00CB7464"/>
    <w:rsid w:val="00CB75FD"/>
    <w:rsid w:val="00CB7A16"/>
    <w:rsid w:val="00CB7B1D"/>
    <w:rsid w:val="00CC0245"/>
    <w:rsid w:val="00CC02D5"/>
    <w:rsid w:val="00CC0472"/>
    <w:rsid w:val="00CC054E"/>
    <w:rsid w:val="00CC0743"/>
    <w:rsid w:val="00CC08C5"/>
    <w:rsid w:val="00CC08DC"/>
    <w:rsid w:val="00CC0B9B"/>
    <w:rsid w:val="00CC1576"/>
    <w:rsid w:val="00CC17A4"/>
    <w:rsid w:val="00CC194C"/>
    <w:rsid w:val="00CC1ADC"/>
    <w:rsid w:val="00CC1D17"/>
    <w:rsid w:val="00CC26AB"/>
    <w:rsid w:val="00CC2B4E"/>
    <w:rsid w:val="00CC2CEA"/>
    <w:rsid w:val="00CC2D21"/>
    <w:rsid w:val="00CC35EB"/>
    <w:rsid w:val="00CC3BE0"/>
    <w:rsid w:val="00CC3C15"/>
    <w:rsid w:val="00CC49CF"/>
    <w:rsid w:val="00CC4D71"/>
    <w:rsid w:val="00CC50DD"/>
    <w:rsid w:val="00CC58AD"/>
    <w:rsid w:val="00CC5B8B"/>
    <w:rsid w:val="00CC6751"/>
    <w:rsid w:val="00CC6797"/>
    <w:rsid w:val="00CC719B"/>
    <w:rsid w:val="00CC7DAA"/>
    <w:rsid w:val="00CD0DDB"/>
    <w:rsid w:val="00CD1EC1"/>
    <w:rsid w:val="00CD3207"/>
    <w:rsid w:val="00CD36D4"/>
    <w:rsid w:val="00CD3C7D"/>
    <w:rsid w:val="00CD40F0"/>
    <w:rsid w:val="00CD47F0"/>
    <w:rsid w:val="00CD4A54"/>
    <w:rsid w:val="00CD5F53"/>
    <w:rsid w:val="00CD6DAA"/>
    <w:rsid w:val="00CD71BD"/>
    <w:rsid w:val="00CD729F"/>
    <w:rsid w:val="00CD781B"/>
    <w:rsid w:val="00CE02A1"/>
    <w:rsid w:val="00CE066E"/>
    <w:rsid w:val="00CE08B8"/>
    <w:rsid w:val="00CE0AA9"/>
    <w:rsid w:val="00CE1169"/>
    <w:rsid w:val="00CE1472"/>
    <w:rsid w:val="00CE1E4F"/>
    <w:rsid w:val="00CE1ED1"/>
    <w:rsid w:val="00CE2790"/>
    <w:rsid w:val="00CE2849"/>
    <w:rsid w:val="00CE2874"/>
    <w:rsid w:val="00CE2EBC"/>
    <w:rsid w:val="00CE32DB"/>
    <w:rsid w:val="00CE33CB"/>
    <w:rsid w:val="00CE3D22"/>
    <w:rsid w:val="00CE3E42"/>
    <w:rsid w:val="00CE4402"/>
    <w:rsid w:val="00CE45BE"/>
    <w:rsid w:val="00CE487C"/>
    <w:rsid w:val="00CE4C88"/>
    <w:rsid w:val="00CE5E29"/>
    <w:rsid w:val="00CE5F37"/>
    <w:rsid w:val="00CE602F"/>
    <w:rsid w:val="00CE6076"/>
    <w:rsid w:val="00CE635A"/>
    <w:rsid w:val="00CE647D"/>
    <w:rsid w:val="00CE6E1C"/>
    <w:rsid w:val="00CE7119"/>
    <w:rsid w:val="00CE75B1"/>
    <w:rsid w:val="00CE792E"/>
    <w:rsid w:val="00CE7D1F"/>
    <w:rsid w:val="00CE7EA1"/>
    <w:rsid w:val="00CF0018"/>
    <w:rsid w:val="00CF0467"/>
    <w:rsid w:val="00CF047A"/>
    <w:rsid w:val="00CF1DB0"/>
    <w:rsid w:val="00CF258F"/>
    <w:rsid w:val="00CF2FD1"/>
    <w:rsid w:val="00CF3691"/>
    <w:rsid w:val="00CF3B03"/>
    <w:rsid w:val="00CF5011"/>
    <w:rsid w:val="00CF5719"/>
    <w:rsid w:val="00CF5D82"/>
    <w:rsid w:val="00CF73A7"/>
    <w:rsid w:val="00CF7892"/>
    <w:rsid w:val="00CF7A62"/>
    <w:rsid w:val="00D0092B"/>
    <w:rsid w:val="00D018D2"/>
    <w:rsid w:val="00D01A4B"/>
    <w:rsid w:val="00D0217D"/>
    <w:rsid w:val="00D0356C"/>
    <w:rsid w:val="00D0415C"/>
    <w:rsid w:val="00D04D68"/>
    <w:rsid w:val="00D052AF"/>
    <w:rsid w:val="00D0568A"/>
    <w:rsid w:val="00D05B31"/>
    <w:rsid w:val="00D05E01"/>
    <w:rsid w:val="00D06CAC"/>
    <w:rsid w:val="00D06FE6"/>
    <w:rsid w:val="00D0773E"/>
    <w:rsid w:val="00D07842"/>
    <w:rsid w:val="00D07A31"/>
    <w:rsid w:val="00D10083"/>
    <w:rsid w:val="00D104B0"/>
    <w:rsid w:val="00D104EF"/>
    <w:rsid w:val="00D10D06"/>
    <w:rsid w:val="00D10EA1"/>
    <w:rsid w:val="00D10F27"/>
    <w:rsid w:val="00D12417"/>
    <w:rsid w:val="00D13938"/>
    <w:rsid w:val="00D13E58"/>
    <w:rsid w:val="00D13F76"/>
    <w:rsid w:val="00D147B3"/>
    <w:rsid w:val="00D14B1F"/>
    <w:rsid w:val="00D15F6D"/>
    <w:rsid w:val="00D162DC"/>
    <w:rsid w:val="00D1739C"/>
    <w:rsid w:val="00D17832"/>
    <w:rsid w:val="00D17B70"/>
    <w:rsid w:val="00D20A17"/>
    <w:rsid w:val="00D21A04"/>
    <w:rsid w:val="00D21A88"/>
    <w:rsid w:val="00D21C18"/>
    <w:rsid w:val="00D2304C"/>
    <w:rsid w:val="00D23122"/>
    <w:rsid w:val="00D233C3"/>
    <w:rsid w:val="00D23484"/>
    <w:rsid w:val="00D234BC"/>
    <w:rsid w:val="00D23904"/>
    <w:rsid w:val="00D24790"/>
    <w:rsid w:val="00D2479E"/>
    <w:rsid w:val="00D24C7D"/>
    <w:rsid w:val="00D24D8C"/>
    <w:rsid w:val="00D25A6A"/>
    <w:rsid w:val="00D25F2E"/>
    <w:rsid w:val="00D2659B"/>
    <w:rsid w:val="00D269A6"/>
    <w:rsid w:val="00D26B13"/>
    <w:rsid w:val="00D26B54"/>
    <w:rsid w:val="00D26BBE"/>
    <w:rsid w:val="00D273C1"/>
    <w:rsid w:val="00D27427"/>
    <w:rsid w:val="00D27561"/>
    <w:rsid w:val="00D27794"/>
    <w:rsid w:val="00D27FA1"/>
    <w:rsid w:val="00D3046C"/>
    <w:rsid w:val="00D306B7"/>
    <w:rsid w:val="00D30FAB"/>
    <w:rsid w:val="00D31EAE"/>
    <w:rsid w:val="00D31F97"/>
    <w:rsid w:val="00D32A9B"/>
    <w:rsid w:val="00D32D96"/>
    <w:rsid w:val="00D32F6F"/>
    <w:rsid w:val="00D337F0"/>
    <w:rsid w:val="00D33A84"/>
    <w:rsid w:val="00D33BE0"/>
    <w:rsid w:val="00D3432D"/>
    <w:rsid w:val="00D34813"/>
    <w:rsid w:val="00D35626"/>
    <w:rsid w:val="00D35899"/>
    <w:rsid w:val="00D35B07"/>
    <w:rsid w:val="00D3667C"/>
    <w:rsid w:val="00D37056"/>
    <w:rsid w:val="00D3718F"/>
    <w:rsid w:val="00D3730E"/>
    <w:rsid w:val="00D3782D"/>
    <w:rsid w:val="00D40AD5"/>
    <w:rsid w:val="00D40D1A"/>
    <w:rsid w:val="00D40E9D"/>
    <w:rsid w:val="00D41825"/>
    <w:rsid w:val="00D41A98"/>
    <w:rsid w:val="00D41EF3"/>
    <w:rsid w:val="00D42FBB"/>
    <w:rsid w:val="00D43008"/>
    <w:rsid w:val="00D43038"/>
    <w:rsid w:val="00D4444F"/>
    <w:rsid w:val="00D449D4"/>
    <w:rsid w:val="00D44A1F"/>
    <w:rsid w:val="00D457F7"/>
    <w:rsid w:val="00D4596F"/>
    <w:rsid w:val="00D45F95"/>
    <w:rsid w:val="00D46195"/>
    <w:rsid w:val="00D463B5"/>
    <w:rsid w:val="00D4672F"/>
    <w:rsid w:val="00D4689E"/>
    <w:rsid w:val="00D469EC"/>
    <w:rsid w:val="00D477F6"/>
    <w:rsid w:val="00D5004B"/>
    <w:rsid w:val="00D504A1"/>
    <w:rsid w:val="00D505E7"/>
    <w:rsid w:val="00D50F1D"/>
    <w:rsid w:val="00D51091"/>
    <w:rsid w:val="00D51B80"/>
    <w:rsid w:val="00D53221"/>
    <w:rsid w:val="00D535D1"/>
    <w:rsid w:val="00D536A8"/>
    <w:rsid w:val="00D53C30"/>
    <w:rsid w:val="00D5429A"/>
    <w:rsid w:val="00D5450D"/>
    <w:rsid w:val="00D5454C"/>
    <w:rsid w:val="00D546E2"/>
    <w:rsid w:val="00D54D22"/>
    <w:rsid w:val="00D55058"/>
    <w:rsid w:val="00D55998"/>
    <w:rsid w:val="00D56096"/>
    <w:rsid w:val="00D56D28"/>
    <w:rsid w:val="00D56FF6"/>
    <w:rsid w:val="00D57076"/>
    <w:rsid w:val="00D5747C"/>
    <w:rsid w:val="00D579A1"/>
    <w:rsid w:val="00D57BEB"/>
    <w:rsid w:val="00D60389"/>
    <w:rsid w:val="00D614B6"/>
    <w:rsid w:val="00D61608"/>
    <w:rsid w:val="00D61DD8"/>
    <w:rsid w:val="00D628ED"/>
    <w:rsid w:val="00D62FC6"/>
    <w:rsid w:val="00D63577"/>
    <w:rsid w:val="00D63C62"/>
    <w:rsid w:val="00D642E6"/>
    <w:rsid w:val="00D6457C"/>
    <w:rsid w:val="00D64781"/>
    <w:rsid w:val="00D64AF5"/>
    <w:rsid w:val="00D652BB"/>
    <w:rsid w:val="00D6570A"/>
    <w:rsid w:val="00D65993"/>
    <w:rsid w:val="00D65E0C"/>
    <w:rsid w:val="00D65FE6"/>
    <w:rsid w:val="00D661F7"/>
    <w:rsid w:val="00D6737D"/>
    <w:rsid w:val="00D70016"/>
    <w:rsid w:val="00D70537"/>
    <w:rsid w:val="00D70758"/>
    <w:rsid w:val="00D70C0E"/>
    <w:rsid w:val="00D70D9B"/>
    <w:rsid w:val="00D70E01"/>
    <w:rsid w:val="00D71104"/>
    <w:rsid w:val="00D71419"/>
    <w:rsid w:val="00D7200D"/>
    <w:rsid w:val="00D72323"/>
    <w:rsid w:val="00D72B7D"/>
    <w:rsid w:val="00D72BF7"/>
    <w:rsid w:val="00D735CB"/>
    <w:rsid w:val="00D736EF"/>
    <w:rsid w:val="00D74841"/>
    <w:rsid w:val="00D74DA1"/>
    <w:rsid w:val="00D7576A"/>
    <w:rsid w:val="00D7583A"/>
    <w:rsid w:val="00D76886"/>
    <w:rsid w:val="00D76A20"/>
    <w:rsid w:val="00D76C7F"/>
    <w:rsid w:val="00D77493"/>
    <w:rsid w:val="00D7750A"/>
    <w:rsid w:val="00D77FE3"/>
    <w:rsid w:val="00D8011F"/>
    <w:rsid w:val="00D80345"/>
    <w:rsid w:val="00D806D1"/>
    <w:rsid w:val="00D80B8E"/>
    <w:rsid w:val="00D81421"/>
    <w:rsid w:val="00D81D4D"/>
    <w:rsid w:val="00D81F2D"/>
    <w:rsid w:val="00D81F9B"/>
    <w:rsid w:val="00D8234B"/>
    <w:rsid w:val="00D823A0"/>
    <w:rsid w:val="00D824AD"/>
    <w:rsid w:val="00D825EA"/>
    <w:rsid w:val="00D83092"/>
    <w:rsid w:val="00D8321A"/>
    <w:rsid w:val="00D83971"/>
    <w:rsid w:val="00D83B84"/>
    <w:rsid w:val="00D83EB8"/>
    <w:rsid w:val="00D8422F"/>
    <w:rsid w:val="00D84DB5"/>
    <w:rsid w:val="00D84E6D"/>
    <w:rsid w:val="00D859C8"/>
    <w:rsid w:val="00D85E8C"/>
    <w:rsid w:val="00D8645B"/>
    <w:rsid w:val="00D86BE8"/>
    <w:rsid w:val="00D86DFA"/>
    <w:rsid w:val="00D86EA4"/>
    <w:rsid w:val="00D87033"/>
    <w:rsid w:val="00D876CD"/>
    <w:rsid w:val="00D87AF5"/>
    <w:rsid w:val="00D87BBA"/>
    <w:rsid w:val="00D87DBE"/>
    <w:rsid w:val="00D87FD6"/>
    <w:rsid w:val="00D9072E"/>
    <w:rsid w:val="00D908BE"/>
    <w:rsid w:val="00D90A9A"/>
    <w:rsid w:val="00D913F1"/>
    <w:rsid w:val="00D91566"/>
    <w:rsid w:val="00D92003"/>
    <w:rsid w:val="00D92744"/>
    <w:rsid w:val="00D92D77"/>
    <w:rsid w:val="00D93243"/>
    <w:rsid w:val="00D94164"/>
    <w:rsid w:val="00D945F9"/>
    <w:rsid w:val="00D94CFD"/>
    <w:rsid w:val="00D94E13"/>
    <w:rsid w:val="00D95526"/>
    <w:rsid w:val="00D96564"/>
    <w:rsid w:val="00D96596"/>
    <w:rsid w:val="00D973FD"/>
    <w:rsid w:val="00DA1112"/>
    <w:rsid w:val="00DA1A31"/>
    <w:rsid w:val="00DA1AF1"/>
    <w:rsid w:val="00DA1D47"/>
    <w:rsid w:val="00DA2044"/>
    <w:rsid w:val="00DA2AA2"/>
    <w:rsid w:val="00DA2D54"/>
    <w:rsid w:val="00DA33DA"/>
    <w:rsid w:val="00DA3990"/>
    <w:rsid w:val="00DA45E0"/>
    <w:rsid w:val="00DA4693"/>
    <w:rsid w:val="00DA470E"/>
    <w:rsid w:val="00DA4753"/>
    <w:rsid w:val="00DA49D8"/>
    <w:rsid w:val="00DA4A5A"/>
    <w:rsid w:val="00DA56C6"/>
    <w:rsid w:val="00DA585A"/>
    <w:rsid w:val="00DA6438"/>
    <w:rsid w:val="00DA64A7"/>
    <w:rsid w:val="00DA683B"/>
    <w:rsid w:val="00DA69F8"/>
    <w:rsid w:val="00DA70C8"/>
    <w:rsid w:val="00DA7A61"/>
    <w:rsid w:val="00DB01C3"/>
    <w:rsid w:val="00DB06E0"/>
    <w:rsid w:val="00DB083F"/>
    <w:rsid w:val="00DB0EA3"/>
    <w:rsid w:val="00DB0F9B"/>
    <w:rsid w:val="00DB0FD6"/>
    <w:rsid w:val="00DB15C5"/>
    <w:rsid w:val="00DB1DFE"/>
    <w:rsid w:val="00DB27FE"/>
    <w:rsid w:val="00DB283B"/>
    <w:rsid w:val="00DB29C2"/>
    <w:rsid w:val="00DB2CDB"/>
    <w:rsid w:val="00DB2FA9"/>
    <w:rsid w:val="00DB3646"/>
    <w:rsid w:val="00DB40DE"/>
    <w:rsid w:val="00DB4655"/>
    <w:rsid w:val="00DB48E2"/>
    <w:rsid w:val="00DB4B6F"/>
    <w:rsid w:val="00DB4D9B"/>
    <w:rsid w:val="00DB5269"/>
    <w:rsid w:val="00DB57E5"/>
    <w:rsid w:val="00DB5A3B"/>
    <w:rsid w:val="00DB5D78"/>
    <w:rsid w:val="00DB6A5E"/>
    <w:rsid w:val="00DB7311"/>
    <w:rsid w:val="00DB77AA"/>
    <w:rsid w:val="00DB7838"/>
    <w:rsid w:val="00DC0276"/>
    <w:rsid w:val="00DC07E8"/>
    <w:rsid w:val="00DC187F"/>
    <w:rsid w:val="00DC1B65"/>
    <w:rsid w:val="00DC1F52"/>
    <w:rsid w:val="00DC2C44"/>
    <w:rsid w:val="00DC5000"/>
    <w:rsid w:val="00DC6113"/>
    <w:rsid w:val="00DC654D"/>
    <w:rsid w:val="00DC6E68"/>
    <w:rsid w:val="00DC735A"/>
    <w:rsid w:val="00DC768F"/>
    <w:rsid w:val="00DD052F"/>
    <w:rsid w:val="00DD0954"/>
    <w:rsid w:val="00DD0C3A"/>
    <w:rsid w:val="00DD1344"/>
    <w:rsid w:val="00DD1EAE"/>
    <w:rsid w:val="00DD203A"/>
    <w:rsid w:val="00DD21AA"/>
    <w:rsid w:val="00DD2243"/>
    <w:rsid w:val="00DD27E4"/>
    <w:rsid w:val="00DD3055"/>
    <w:rsid w:val="00DD3381"/>
    <w:rsid w:val="00DD438B"/>
    <w:rsid w:val="00DD44BD"/>
    <w:rsid w:val="00DD473B"/>
    <w:rsid w:val="00DD47A9"/>
    <w:rsid w:val="00DD58FC"/>
    <w:rsid w:val="00DD6238"/>
    <w:rsid w:val="00DD6964"/>
    <w:rsid w:val="00DD6D02"/>
    <w:rsid w:val="00DD7995"/>
    <w:rsid w:val="00DE06B0"/>
    <w:rsid w:val="00DE0890"/>
    <w:rsid w:val="00DE0FDA"/>
    <w:rsid w:val="00DE1142"/>
    <w:rsid w:val="00DE1254"/>
    <w:rsid w:val="00DE2143"/>
    <w:rsid w:val="00DE22ED"/>
    <w:rsid w:val="00DE2B66"/>
    <w:rsid w:val="00DE2F16"/>
    <w:rsid w:val="00DE3098"/>
    <w:rsid w:val="00DE407E"/>
    <w:rsid w:val="00DE426E"/>
    <w:rsid w:val="00DE42B7"/>
    <w:rsid w:val="00DE4B52"/>
    <w:rsid w:val="00DE5102"/>
    <w:rsid w:val="00DE5D76"/>
    <w:rsid w:val="00DE5F63"/>
    <w:rsid w:val="00DE6086"/>
    <w:rsid w:val="00DE6736"/>
    <w:rsid w:val="00DE6D89"/>
    <w:rsid w:val="00DE70F1"/>
    <w:rsid w:val="00DE72B1"/>
    <w:rsid w:val="00DF04E2"/>
    <w:rsid w:val="00DF082C"/>
    <w:rsid w:val="00DF0CCF"/>
    <w:rsid w:val="00DF0D55"/>
    <w:rsid w:val="00DF0EAC"/>
    <w:rsid w:val="00DF1416"/>
    <w:rsid w:val="00DF1D32"/>
    <w:rsid w:val="00DF28BB"/>
    <w:rsid w:val="00DF2EDF"/>
    <w:rsid w:val="00DF3121"/>
    <w:rsid w:val="00DF3498"/>
    <w:rsid w:val="00DF3A7D"/>
    <w:rsid w:val="00DF464F"/>
    <w:rsid w:val="00DF4800"/>
    <w:rsid w:val="00DF4FBD"/>
    <w:rsid w:val="00DF58F9"/>
    <w:rsid w:val="00DF69A5"/>
    <w:rsid w:val="00DF728B"/>
    <w:rsid w:val="00DF733E"/>
    <w:rsid w:val="00DF75C0"/>
    <w:rsid w:val="00DF767E"/>
    <w:rsid w:val="00DF7846"/>
    <w:rsid w:val="00DF7FF6"/>
    <w:rsid w:val="00E00598"/>
    <w:rsid w:val="00E0141C"/>
    <w:rsid w:val="00E015BC"/>
    <w:rsid w:val="00E022AD"/>
    <w:rsid w:val="00E02B76"/>
    <w:rsid w:val="00E02BAD"/>
    <w:rsid w:val="00E02FB8"/>
    <w:rsid w:val="00E03409"/>
    <w:rsid w:val="00E04840"/>
    <w:rsid w:val="00E04E0A"/>
    <w:rsid w:val="00E04E68"/>
    <w:rsid w:val="00E056C2"/>
    <w:rsid w:val="00E06407"/>
    <w:rsid w:val="00E06875"/>
    <w:rsid w:val="00E068A0"/>
    <w:rsid w:val="00E07089"/>
    <w:rsid w:val="00E07968"/>
    <w:rsid w:val="00E07B6C"/>
    <w:rsid w:val="00E07EE0"/>
    <w:rsid w:val="00E07FAF"/>
    <w:rsid w:val="00E1012B"/>
    <w:rsid w:val="00E11F98"/>
    <w:rsid w:val="00E12767"/>
    <w:rsid w:val="00E12939"/>
    <w:rsid w:val="00E12E62"/>
    <w:rsid w:val="00E133AA"/>
    <w:rsid w:val="00E13421"/>
    <w:rsid w:val="00E143DD"/>
    <w:rsid w:val="00E147C0"/>
    <w:rsid w:val="00E14B78"/>
    <w:rsid w:val="00E14F10"/>
    <w:rsid w:val="00E157DD"/>
    <w:rsid w:val="00E15801"/>
    <w:rsid w:val="00E1623E"/>
    <w:rsid w:val="00E173B7"/>
    <w:rsid w:val="00E17946"/>
    <w:rsid w:val="00E17A23"/>
    <w:rsid w:val="00E17CBA"/>
    <w:rsid w:val="00E205DD"/>
    <w:rsid w:val="00E208FA"/>
    <w:rsid w:val="00E20905"/>
    <w:rsid w:val="00E20E04"/>
    <w:rsid w:val="00E212B1"/>
    <w:rsid w:val="00E22A2B"/>
    <w:rsid w:val="00E23452"/>
    <w:rsid w:val="00E24547"/>
    <w:rsid w:val="00E24FCE"/>
    <w:rsid w:val="00E255BA"/>
    <w:rsid w:val="00E25675"/>
    <w:rsid w:val="00E25D07"/>
    <w:rsid w:val="00E26012"/>
    <w:rsid w:val="00E2614F"/>
    <w:rsid w:val="00E2616F"/>
    <w:rsid w:val="00E2695F"/>
    <w:rsid w:val="00E26C12"/>
    <w:rsid w:val="00E26CE3"/>
    <w:rsid w:val="00E303E7"/>
    <w:rsid w:val="00E30BEA"/>
    <w:rsid w:val="00E30C80"/>
    <w:rsid w:val="00E31C73"/>
    <w:rsid w:val="00E31DEC"/>
    <w:rsid w:val="00E31ED5"/>
    <w:rsid w:val="00E32113"/>
    <w:rsid w:val="00E330FF"/>
    <w:rsid w:val="00E33410"/>
    <w:rsid w:val="00E33DC5"/>
    <w:rsid w:val="00E33F5C"/>
    <w:rsid w:val="00E3421F"/>
    <w:rsid w:val="00E34AB2"/>
    <w:rsid w:val="00E34ADC"/>
    <w:rsid w:val="00E3500C"/>
    <w:rsid w:val="00E35691"/>
    <w:rsid w:val="00E3588E"/>
    <w:rsid w:val="00E3598D"/>
    <w:rsid w:val="00E364D3"/>
    <w:rsid w:val="00E36A82"/>
    <w:rsid w:val="00E36F9B"/>
    <w:rsid w:val="00E378D5"/>
    <w:rsid w:val="00E37BE2"/>
    <w:rsid w:val="00E37CF6"/>
    <w:rsid w:val="00E4191B"/>
    <w:rsid w:val="00E41D3B"/>
    <w:rsid w:val="00E41E9E"/>
    <w:rsid w:val="00E4214D"/>
    <w:rsid w:val="00E421BE"/>
    <w:rsid w:val="00E42F00"/>
    <w:rsid w:val="00E42F40"/>
    <w:rsid w:val="00E43111"/>
    <w:rsid w:val="00E437EA"/>
    <w:rsid w:val="00E43FE7"/>
    <w:rsid w:val="00E441B7"/>
    <w:rsid w:val="00E447A0"/>
    <w:rsid w:val="00E44861"/>
    <w:rsid w:val="00E44999"/>
    <w:rsid w:val="00E453A0"/>
    <w:rsid w:val="00E454E9"/>
    <w:rsid w:val="00E4550B"/>
    <w:rsid w:val="00E45692"/>
    <w:rsid w:val="00E456F2"/>
    <w:rsid w:val="00E45A91"/>
    <w:rsid w:val="00E467CB"/>
    <w:rsid w:val="00E4720E"/>
    <w:rsid w:val="00E47BCA"/>
    <w:rsid w:val="00E47C5D"/>
    <w:rsid w:val="00E47DF0"/>
    <w:rsid w:val="00E5019C"/>
    <w:rsid w:val="00E50335"/>
    <w:rsid w:val="00E50687"/>
    <w:rsid w:val="00E508B5"/>
    <w:rsid w:val="00E50C30"/>
    <w:rsid w:val="00E50EFB"/>
    <w:rsid w:val="00E51CA4"/>
    <w:rsid w:val="00E51E72"/>
    <w:rsid w:val="00E52A41"/>
    <w:rsid w:val="00E52D76"/>
    <w:rsid w:val="00E53642"/>
    <w:rsid w:val="00E53705"/>
    <w:rsid w:val="00E539D1"/>
    <w:rsid w:val="00E53A59"/>
    <w:rsid w:val="00E53EE6"/>
    <w:rsid w:val="00E54BE1"/>
    <w:rsid w:val="00E54FB9"/>
    <w:rsid w:val="00E558FF"/>
    <w:rsid w:val="00E55A64"/>
    <w:rsid w:val="00E55C4A"/>
    <w:rsid w:val="00E5621A"/>
    <w:rsid w:val="00E56BC0"/>
    <w:rsid w:val="00E56D6A"/>
    <w:rsid w:val="00E56FCF"/>
    <w:rsid w:val="00E5718B"/>
    <w:rsid w:val="00E57B8A"/>
    <w:rsid w:val="00E57C0E"/>
    <w:rsid w:val="00E60530"/>
    <w:rsid w:val="00E606CB"/>
    <w:rsid w:val="00E6135C"/>
    <w:rsid w:val="00E61731"/>
    <w:rsid w:val="00E61B37"/>
    <w:rsid w:val="00E61E71"/>
    <w:rsid w:val="00E61EC9"/>
    <w:rsid w:val="00E62100"/>
    <w:rsid w:val="00E62E93"/>
    <w:rsid w:val="00E63A1D"/>
    <w:rsid w:val="00E63C28"/>
    <w:rsid w:val="00E6480B"/>
    <w:rsid w:val="00E64DB8"/>
    <w:rsid w:val="00E65160"/>
    <w:rsid w:val="00E65647"/>
    <w:rsid w:val="00E6564C"/>
    <w:rsid w:val="00E657FB"/>
    <w:rsid w:val="00E6602A"/>
    <w:rsid w:val="00E661ED"/>
    <w:rsid w:val="00E66239"/>
    <w:rsid w:val="00E6676F"/>
    <w:rsid w:val="00E669DC"/>
    <w:rsid w:val="00E67234"/>
    <w:rsid w:val="00E67419"/>
    <w:rsid w:val="00E67D46"/>
    <w:rsid w:val="00E70CE8"/>
    <w:rsid w:val="00E70D7C"/>
    <w:rsid w:val="00E71266"/>
    <w:rsid w:val="00E71382"/>
    <w:rsid w:val="00E72607"/>
    <w:rsid w:val="00E72E43"/>
    <w:rsid w:val="00E731E6"/>
    <w:rsid w:val="00E739B5"/>
    <w:rsid w:val="00E73ABC"/>
    <w:rsid w:val="00E73E55"/>
    <w:rsid w:val="00E741E2"/>
    <w:rsid w:val="00E747F4"/>
    <w:rsid w:val="00E75E0D"/>
    <w:rsid w:val="00E75F3C"/>
    <w:rsid w:val="00E75F61"/>
    <w:rsid w:val="00E76152"/>
    <w:rsid w:val="00E76DCE"/>
    <w:rsid w:val="00E7703D"/>
    <w:rsid w:val="00E77927"/>
    <w:rsid w:val="00E77B6A"/>
    <w:rsid w:val="00E77C4F"/>
    <w:rsid w:val="00E77E36"/>
    <w:rsid w:val="00E80AC6"/>
    <w:rsid w:val="00E813DA"/>
    <w:rsid w:val="00E815D6"/>
    <w:rsid w:val="00E816B2"/>
    <w:rsid w:val="00E81D8C"/>
    <w:rsid w:val="00E82030"/>
    <w:rsid w:val="00E821C9"/>
    <w:rsid w:val="00E82476"/>
    <w:rsid w:val="00E82E5F"/>
    <w:rsid w:val="00E83504"/>
    <w:rsid w:val="00E838A2"/>
    <w:rsid w:val="00E838E9"/>
    <w:rsid w:val="00E83A61"/>
    <w:rsid w:val="00E84054"/>
    <w:rsid w:val="00E84C6E"/>
    <w:rsid w:val="00E84E0E"/>
    <w:rsid w:val="00E85018"/>
    <w:rsid w:val="00E85136"/>
    <w:rsid w:val="00E8528B"/>
    <w:rsid w:val="00E854CA"/>
    <w:rsid w:val="00E8598D"/>
    <w:rsid w:val="00E85F5A"/>
    <w:rsid w:val="00E86C3E"/>
    <w:rsid w:val="00E87DA3"/>
    <w:rsid w:val="00E87FA0"/>
    <w:rsid w:val="00E90172"/>
    <w:rsid w:val="00E90397"/>
    <w:rsid w:val="00E90BE9"/>
    <w:rsid w:val="00E90EE9"/>
    <w:rsid w:val="00E90FFE"/>
    <w:rsid w:val="00E916AA"/>
    <w:rsid w:val="00E91B42"/>
    <w:rsid w:val="00E94D0A"/>
    <w:rsid w:val="00E951DB"/>
    <w:rsid w:val="00E956D8"/>
    <w:rsid w:val="00E95986"/>
    <w:rsid w:val="00E95B97"/>
    <w:rsid w:val="00E95F6E"/>
    <w:rsid w:val="00E9606C"/>
    <w:rsid w:val="00E962F6"/>
    <w:rsid w:val="00E96A1C"/>
    <w:rsid w:val="00E9719F"/>
    <w:rsid w:val="00E97243"/>
    <w:rsid w:val="00EA016B"/>
    <w:rsid w:val="00EA0CD6"/>
    <w:rsid w:val="00EA15AA"/>
    <w:rsid w:val="00EA1631"/>
    <w:rsid w:val="00EA19A4"/>
    <w:rsid w:val="00EA239B"/>
    <w:rsid w:val="00EA2614"/>
    <w:rsid w:val="00EA28F5"/>
    <w:rsid w:val="00EA2B45"/>
    <w:rsid w:val="00EA2D41"/>
    <w:rsid w:val="00EA2E95"/>
    <w:rsid w:val="00EA2F82"/>
    <w:rsid w:val="00EA3136"/>
    <w:rsid w:val="00EA355A"/>
    <w:rsid w:val="00EA400D"/>
    <w:rsid w:val="00EA40E9"/>
    <w:rsid w:val="00EA44DA"/>
    <w:rsid w:val="00EA47B5"/>
    <w:rsid w:val="00EA4C8C"/>
    <w:rsid w:val="00EA505B"/>
    <w:rsid w:val="00EA55C6"/>
    <w:rsid w:val="00EA58C7"/>
    <w:rsid w:val="00EA5C51"/>
    <w:rsid w:val="00EA6079"/>
    <w:rsid w:val="00EA60AC"/>
    <w:rsid w:val="00EA68C3"/>
    <w:rsid w:val="00EA6962"/>
    <w:rsid w:val="00EA6FDE"/>
    <w:rsid w:val="00EA70E6"/>
    <w:rsid w:val="00EA733C"/>
    <w:rsid w:val="00EA7493"/>
    <w:rsid w:val="00EA785B"/>
    <w:rsid w:val="00EA7A62"/>
    <w:rsid w:val="00EB0214"/>
    <w:rsid w:val="00EB0D45"/>
    <w:rsid w:val="00EB11E1"/>
    <w:rsid w:val="00EB134F"/>
    <w:rsid w:val="00EB17CD"/>
    <w:rsid w:val="00EB2BC2"/>
    <w:rsid w:val="00EB2DC8"/>
    <w:rsid w:val="00EB32C4"/>
    <w:rsid w:val="00EB3A63"/>
    <w:rsid w:val="00EB3B3E"/>
    <w:rsid w:val="00EB3B7D"/>
    <w:rsid w:val="00EB3F38"/>
    <w:rsid w:val="00EB4D2E"/>
    <w:rsid w:val="00EB53CB"/>
    <w:rsid w:val="00EB5685"/>
    <w:rsid w:val="00EB64FE"/>
    <w:rsid w:val="00EB681D"/>
    <w:rsid w:val="00EB6BE0"/>
    <w:rsid w:val="00EB74EE"/>
    <w:rsid w:val="00EB770B"/>
    <w:rsid w:val="00EB7FFC"/>
    <w:rsid w:val="00EC014D"/>
    <w:rsid w:val="00EC049A"/>
    <w:rsid w:val="00EC0A1B"/>
    <w:rsid w:val="00EC1C9B"/>
    <w:rsid w:val="00EC28B5"/>
    <w:rsid w:val="00EC2F2D"/>
    <w:rsid w:val="00EC2FE5"/>
    <w:rsid w:val="00EC308D"/>
    <w:rsid w:val="00EC31B7"/>
    <w:rsid w:val="00EC340F"/>
    <w:rsid w:val="00EC37C2"/>
    <w:rsid w:val="00EC3E53"/>
    <w:rsid w:val="00EC4F0C"/>
    <w:rsid w:val="00EC51FB"/>
    <w:rsid w:val="00EC547B"/>
    <w:rsid w:val="00EC58A0"/>
    <w:rsid w:val="00EC5C61"/>
    <w:rsid w:val="00EC5F38"/>
    <w:rsid w:val="00EC6122"/>
    <w:rsid w:val="00EC668D"/>
    <w:rsid w:val="00EC681F"/>
    <w:rsid w:val="00ED0624"/>
    <w:rsid w:val="00ED0EC2"/>
    <w:rsid w:val="00ED1195"/>
    <w:rsid w:val="00ED161D"/>
    <w:rsid w:val="00ED1789"/>
    <w:rsid w:val="00ED1D27"/>
    <w:rsid w:val="00ED222A"/>
    <w:rsid w:val="00ED26A0"/>
    <w:rsid w:val="00ED26B2"/>
    <w:rsid w:val="00ED2767"/>
    <w:rsid w:val="00ED31F6"/>
    <w:rsid w:val="00ED3577"/>
    <w:rsid w:val="00ED3707"/>
    <w:rsid w:val="00ED42BB"/>
    <w:rsid w:val="00ED4A08"/>
    <w:rsid w:val="00ED4CB3"/>
    <w:rsid w:val="00ED4FE5"/>
    <w:rsid w:val="00ED648D"/>
    <w:rsid w:val="00ED64B8"/>
    <w:rsid w:val="00ED6BA4"/>
    <w:rsid w:val="00ED78E7"/>
    <w:rsid w:val="00ED7990"/>
    <w:rsid w:val="00EE0FBA"/>
    <w:rsid w:val="00EE1404"/>
    <w:rsid w:val="00EE1498"/>
    <w:rsid w:val="00EE255B"/>
    <w:rsid w:val="00EE273E"/>
    <w:rsid w:val="00EE27FD"/>
    <w:rsid w:val="00EE2AC8"/>
    <w:rsid w:val="00EE2D2A"/>
    <w:rsid w:val="00EE399D"/>
    <w:rsid w:val="00EE4017"/>
    <w:rsid w:val="00EE41B3"/>
    <w:rsid w:val="00EE42EE"/>
    <w:rsid w:val="00EE5D19"/>
    <w:rsid w:val="00EE618E"/>
    <w:rsid w:val="00EE6601"/>
    <w:rsid w:val="00EE6647"/>
    <w:rsid w:val="00EE68CF"/>
    <w:rsid w:val="00EE6BCD"/>
    <w:rsid w:val="00EE6ECF"/>
    <w:rsid w:val="00EE6F03"/>
    <w:rsid w:val="00EE762A"/>
    <w:rsid w:val="00EF0124"/>
    <w:rsid w:val="00EF03B6"/>
    <w:rsid w:val="00EF0443"/>
    <w:rsid w:val="00EF0A7A"/>
    <w:rsid w:val="00EF16D7"/>
    <w:rsid w:val="00EF2297"/>
    <w:rsid w:val="00EF22CD"/>
    <w:rsid w:val="00EF33BC"/>
    <w:rsid w:val="00EF363B"/>
    <w:rsid w:val="00EF3937"/>
    <w:rsid w:val="00EF3ABC"/>
    <w:rsid w:val="00EF3B05"/>
    <w:rsid w:val="00EF40ED"/>
    <w:rsid w:val="00EF4BC6"/>
    <w:rsid w:val="00EF5039"/>
    <w:rsid w:val="00EF5513"/>
    <w:rsid w:val="00EF5A00"/>
    <w:rsid w:val="00EF5C07"/>
    <w:rsid w:val="00EF5D91"/>
    <w:rsid w:val="00EF6138"/>
    <w:rsid w:val="00EF6474"/>
    <w:rsid w:val="00EF654F"/>
    <w:rsid w:val="00EF6CF5"/>
    <w:rsid w:val="00F0011D"/>
    <w:rsid w:val="00F00D53"/>
    <w:rsid w:val="00F00EA5"/>
    <w:rsid w:val="00F01149"/>
    <w:rsid w:val="00F01286"/>
    <w:rsid w:val="00F02645"/>
    <w:rsid w:val="00F03531"/>
    <w:rsid w:val="00F038BB"/>
    <w:rsid w:val="00F03E96"/>
    <w:rsid w:val="00F04262"/>
    <w:rsid w:val="00F058DA"/>
    <w:rsid w:val="00F06184"/>
    <w:rsid w:val="00F064D4"/>
    <w:rsid w:val="00F078C5"/>
    <w:rsid w:val="00F1099E"/>
    <w:rsid w:val="00F10D90"/>
    <w:rsid w:val="00F10E71"/>
    <w:rsid w:val="00F12BFC"/>
    <w:rsid w:val="00F13335"/>
    <w:rsid w:val="00F13920"/>
    <w:rsid w:val="00F142FD"/>
    <w:rsid w:val="00F14396"/>
    <w:rsid w:val="00F156E0"/>
    <w:rsid w:val="00F1588F"/>
    <w:rsid w:val="00F158B9"/>
    <w:rsid w:val="00F15F6B"/>
    <w:rsid w:val="00F16712"/>
    <w:rsid w:val="00F1690C"/>
    <w:rsid w:val="00F16946"/>
    <w:rsid w:val="00F1729A"/>
    <w:rsid w:val="00F1729D"/>
    <w:rsid w:val="00F17492"/>
    <w:rsid w:val="00F17A1A"/>
    <w:rsid w:val="00F17D5E"/>
    <w:rsid w:val="00F20352"/>
    <w:rsid w:val="00F20837"/>
    <w:rsid w:val="00F2115E"/>
    <w:rsid w:val="00F2168F"/>
    <w:rsid w:val="00F22459"/>
    <w:rsid w:val="00F225FF"/>
    <w:rsid w:val="00F237A4"/>
    <w:rsid w:val="00F23917"/>
    <w:rsid w:val="00F240A2"/>
    <w:rsid w:val="00F24281"/>
    <w:rsid w:val="00F24344"/>
    <w:rsid w:val="00F245D5"/>
    <w:rsid w:val="00F24CFC"/>
    <w:rsid w:val="00F24D30"/>
    <w:rsid w:val="00F24DC0"/>
    <w:rsid w:val="00F24DE3"/>
    <w:rsid w:val="00F24EA5"/>
    <w:rsid w:val="00F2515F"/>
    <w:rsid w:val="00F25646"/>
    <w:rsid w:val="00F25D25"/>
    <w:rsid w:val="00F26B87"/>
    <w:rsid w:val="00F26F57"/>
    <w:rsid w:val="00F275D0"/>
    <w:rsid w:val="00F27B1D"/>
    <w:rsid w:val="00F3024C"/>
    <w:rsid w:val="00F30AB2"/>
    <w:rsid w:val="00F30BAF"/>
    <w:rsid w:val="00F30F1C"/>
    <w:rsid w:val="00F31926"/>
    <w:rsid w:val="00F31CA0"/>
    <w:rsid w:val="00F320F8"/>
    <w:rsid w:val="00F32AB6"/>
    <w:rsid w:val="00F32CF6"/>
    <w:rsid w:val="00F33504"/>
    <w:rsid w:val="00F33D88"/>
    <w:rsid w:val="00F33EF7"/>
    <w:rsid w:val="00F33F51"/>
    <w:rsid w:val="00F343B1"/>
    <w:rsid w:val="00F35435"/>
    <w:rsid w:val="00F357B0"/>
    <w:rsid w:val="00F35929"/>
    <w:rsid w:val="00F36628"/>
    <w:rsid w:val="00F36A41"/>
    <w:rsid w:val="00F36A87"/>
    <w:rsid w:val="00F37A74"/>
    <w:rsid w:val="00F37BB2"/>
    <w:rsid w:val="00F37D89"/>
    <w:rsid w:val="00F37EEB"/>
    <w:rsid w:val="00F40C01"/>
    <w:rsid w:val="00F40F25"/>
    <w:rsid w:val="00F42FA5"/>
    <w:rsid w:val="00F4308D"/>
    <w:rsid w:val="00F441CA"/>
    <w:rsid w:val="00F44733"/>
    <w:rsid w:val="00F453A2"/>
    <w:rsid w:val="00F4540B"/>
    <w:rsid w:val="00F45474"/>
    <w:rsid w:val="00F46FB2"/>
    <w:rsid w:val="00F4751D"/>
    <w:rsid w:val="00F47DD3"/>
    <w:rsid w:val="00F5013E"/>
    <w:rsid w:val="00F513CF"/>
    <w:rsid w:val="00F51AF4"/>
    <w:rsid w:val="00F51EA3"/>
    <w:rsid w:val="00F527ED"/>
    <w:rsid w:val="00F52BF7"/>
    <w:rsid w:val="00F52E58"/>
    <w:rsid w:val="00F5388C"/>
    <w:rsid w:val="00F53CB7"/>
    <w:rsid w:val="00F5446B"/>
    <w:rsid w:val="00F544CC"/>
    <w:rsid w:val="00F5462F"/>
    <w:rsid w:val="00F547FF"/>
    <w:rsid w:val="00F54DC3"/>
    <w:rsid w:val="00F55FCC"/>
    <w:rsid w:val="00F56041"/>
    <w:rsid w:val="00F5623D"/>
    <w:rsid w:val="00F563BF"/>
    <w:rsid w:val="00F570B9"/>
    <w:rsid w:val="00F5715C"/>
    <w:rsid w:val="00F5732E"/>
    <w:rsid w:val="00F57A9D"/>
    <w:rsid w:val="00F6025F"/>
    <w:rsid w:val="00F60689"/>
    <w:rsid w:val="00F60703"/>
    <w:rsid w:val="00F609E4"/>
    <w:rsid w:val="00F60D1F"/>
    <w:rsid w:val="00F61093"/>
    <w:rsid w:val="00F61156"/>
    <w:rsid w:val="00F61882"/>
    <w:rsid w:val="00F61C62"/>
    <w:rsid w:val="00F61FB7"/>
    <w:rsid w:val="00F62395"/>
    <w:rsid w:val="00F62828"/>
    <w:rsid w:val="00F630D4"/>
    <w:rsid w:val="00F63687"/>
    <w:rsid w:val="00F638B4"/>
    <w:rsid w:val="00F63A5E"/>
    <w:rsid w:val="00F6486D"/>
    <w:rsid w:val="00F649C1"/>
    <w:rsid w:val="00F64B0E"/>
    <w:rsid w:val="00F64D7B"/>
    <w:rsid w:val="00F6566A"/>
    <w:rsid w:val="00F656F4"/>
    <w:rsid w:val="00F658CE"/>
    <w:rsid w:val="00F65953"/>
    <w:rsid w:val="00F65FEB"/>
    <w:rsid w:val="00F66EEB"/>
    <w:rsid w:val="00F677A6"/>
    <w:rsid w:val="00F67987"/>
    <w:rsid w:val="00F679CF"/>
    <w:rsid w:val="00F67CA0"/>
    <w:rsid w:val="00F67E4D"/>
    <w:rsid w:val="00F67EED"/>
    <w:rsid w:val="00F716EA"/>
    <w:rsid w:val="00F718F7"/>
    <w:rsid w:val="00F72336"/>
    <w:rsid w:val="00F74352"/>
    <w:rsid w:val="00F74C11"/>
    <w:rsid w:val="00F74C5D"/>
    <w:rsid w:val="00F74DC9"/>
    <w:rsid w:val="00F750AF"/>
    <w:rsid w:val="00F7522F"/>
    <w:rsid w:val="00F757A6"/>
    <w:rsid w:val="00F759CD"/>
    <w:rsid w:val="00F75AF0"/>
    <w:rsid w:val="00F75B8A"/>
    <w:rsid w:val="00F75E1B"/>
    <w:rsid w:val="00F76035"/>
    <w:rsid w:val="00F76C84"/>
    <w:rsid w:val="00F76E86"/>
    <w:rsid w:val="00F776A3"/>
    <w:rsid w:val="00F77A0D"/>
    <w:rsid w:val="00F77B80"/>
    <w:rsid w:val="00F80A2C"/>
    <w:rsid w:val="00F80AF6"/>
    <w:rsid w:val="00F8192A"/>
    <w:rsid w:val="00F81B3B"/>
    <w:rsid w:val="00F81D17"/>
    <w:rsid w:val="00F81F23"/>
    <w:rsid w:val="00F82C41"/>
    <w:rsid w:val="00F82F83"/>
    <w:rsid w:val="00F830DB"/>
    <w:rsid w:val="00F83183"/>
    <w:rsid w:val="00F834E2"/>
    <w:rsid w:val="00F83A83"/>
    <w:rsid w:val="00F83ABE"/>
    <w:rsid w:val="00F85152"/>
    <w:rsid w:val="00F85342"/>
    <w:rsid w:val="00F853DD"/>
    <w:rsid w:val="00F8582A"/>
    <w:rsid w:val="00F86360"/>
    <w:rsid w:val="00F86635"/>
    <w:rsid w:val="00F867E0"/>
    <w:rsid w:val="00F86B23"/>
    <w:rsid w:val="00F86BDC"/>
    <w:rsid w:val="00F87015"/>
    <w:rsid w:val="00F8701B"/>
    <w:rsid w:val="00F87060"/>
    <w:rsid w:val="00F87582"/>
    <w:rsid w:val="00F905B6"/>
    <w:rsid w:val="00F90C15"/>
    <w:rsid w:val="00F92A8B"/>
    <w:rsid w:val="00F92CB9"/>
    <w:rsid w:val="00F9358F"/>
    <w:rsid w:val="00F9368D"/>
    <w:rsid w:val="00F94290"/>
    <w:rsid w:val="00F94309"/>
    <w:rsid w:val="00F94E6A"/>
    <w:rsid w:val="00F94F8C"/>
    <w:rsid w:val="00F95B61"/>
    <w:rsid w:val="00F96BF8"/>
    <w:rsid w:val="00F96F12"/>
    <w:rsid w:val="00F96F45"/>
    <w:rsid w:val="00F97E65"/>
    <w:rsid w:val="00FA0876"/>
    <w:rsid w:val="00FA1D25"/>
    <w:rsid w:val="00FA2330"/>
    <w:rsid w:val="00FA2B06"/>
    <w:rsid w:val="00FA2D41"/>
    <w:rsid w:val="00FA328C"/>
    <w:rsid w:val="00FA35C1"/>
    <w:rsid w:val="00FA3BD1"/>
    <w:rsid w:val="00FA4106"/>
    <w:rsid w:val="00FA43C2"/>
    <w:rsid w:val="00FA44FD"/>
    <w:rsid w:val="00FA4EB2"/>
    <w:rsid w:val="00FA50A8"/>
    <w:rsid w:val="00FA5945"/>
    <w:rsid w:val="00FA68C3"/>
    <w:rsid w:val="00FA7028"/>
    <w:rsid w:val="00FA7085"/>
    <w:rsid w:val="00FA750B"/>
    <w:rsid w:val="00FA7815"/>
    <w:rsid w:val="00FA7C17"/>
    <w:rsid w:val="00FA7E2E"/>
    <w:rsid w:val="00FB02EE"/>
    <w:rsid w:val="00FB039F"/>
    <w:rsid w:val="00FB0771"/>
    <w:rsid w:val="00FB0DA7"/>
    <w:rsid w:val="00FB113A"/>
    <w:rsid w:val="00FB121B"/>
    <w:rsid w:val="00FB16CB"/>
    <w:rsid w:val="00FB18A0"/>
    <w:rsid w:val="00FB18A6"/>
    <w:rsid w:val="00FB1CF0"/>
    <w:rsid w:val="00FB1FD1"/>
    <w:rsid w:val="00FB240E"/>
    <w:rsid w:val="00FB2C1F"/>
    <w:rsid w:val="00FB2C41"/>
    <w:rsid w:val="00FB3ACC"/>
    <w:rsid w:val="00FB3AFF"/>
    <w:rsid w:val="00FB4BB4"/>
    <w:rsid w:val="00FB5121"/>
    <w:rsid w:val="00FB51A0"/>
    <w:rsid w:val="00FB5233"/>
    <w:rsid w:val="00FB5281"/>
    <w:rsid w:val="00FB5EBF"/>
    <w:rsid w:val="00FB5EC4"/>
    <w:rsid w:val="00FB65DE"/>
    <w:rsid w:val="00FB73CB"/>
    <w:rsid w:val="00FB7AD2"/>
    <w:rsid w:val="00FB7F31"/>
    <w:rsid w:val="00FC004F"/>
    <w:rsid w:val="00FC070C"/>
    <w:rsid w:val="00FC0861"/>
    <w:rsid w:val="00FC0ABA"/>
    <w:rsid w:val="00FC1836"/>
    <w:rsid w:val="00FC1871"/>
    <w:rsid w:val="00FC1AD0"/>
    <w:rsid w:val="00FC1DA7"/>
    <w:rsid w:val="00FC1F94"/>
    <w:rsid w:val="00FC259E"/>
    <w:rsid w:val="00FC26FA"/>
    <w:rsid w:val="00FC29E4"/>
    <w:rsid w:val="00FC2DDE"/>
    <w:rsid w:val="00FC3BDD"/>
    <w:rsid w:val="00FC417F"/>
    <w:rsid w:val="00FC432F"/>
    <w:rsid w:val="00FC4C74"/>
    <w:rsid w:val="00FC4E6B"/>
    <w:rsid w:val="00FC5489"/>
    <w:rsid w:val="00FC58B1"/>
    <w:rsid w:val="00FC6030"/>
    <w:rsid w:val="00FC65C2"/>
    <w:rsid w:val="00FC6DE7"/>
    <w:rsid w:val="00FC7117"/>
    <w:rsid w:val="00FC7132"/>
    <w:rsid w:val="00FC7273"/>
    <w:rsid w:val="00FC7526"/>
    <w:rsid w:val="00FC7579"/>
    <w:rsid w:val="00FC77F3"/>
    <w:rsid w:val="00FC7921"/>
    <w:rsid w:val="00FC7C48"/>
    <w:rsid w:val="00FC7E11"/>
    <w:rsid w:val="00FC7F70"/>
    <w:rsid w:val="00FD0150"/>
    <w:rsid w:val="00FD0302"/>
    <w:rsid w:val="00FD07E3"/>
    <w:rsid w:val="00FD0B34"/>
    <w:rsid w:val="00FD2192"/>
    <w:rsid w:val="00FD2433"/>
    <w:rsid w:val="00FD27AE"/>
    <w:rsid w:val="00FD27F5"/>
    <w:rsid w:val="00FD2BCE"/>
    <w:rsid w:val="00FD2C51"/>
    <w:rsid w:val="00FD2C7F"/>
    <w:rsid w:val="00FD2CC3"/>
    <w:rsid w:val="00FD3E53"/>
    <w:rsid w:val="00FD4866"/>
    <w:rsid w:val="00FD52EC"/>
    <w:rsid w:val="00FD5B7F"/>
    <w:rsid w:val="00FD5F1B"/>
    <w:rsid w:val="00FD5F58"/>
    <w:rsid w:val="00FD6551"/>
    <w:rsid w:val="00FD6856"/>
    <w:rsid w:val="00FD686A"/>
    <w:rsid w:val="00FD6C1D"/>
    <w:rsid w:val="00FD6D72"/>
    <w:rsid w:val="00FD770A"/>
    <w:rsid w:val="00FE0592"/>
    <w:rsid w:val="00FE0654"/>
    <w:rsid w:val="00FE0A2E"/>
    <w:rsid w:val="00FE0D4E"/>
    <w:rsid w:val="00FE1624"/>
    <w:rsid w:val="00FE1F9B"/>
    <w:rsid w:val="00FE261C"/>
    <w:rsid w:val="00FE2BBF"/>
    <w:rsid w:val="00FE2C85"/>
    <w:rsid w:val="00FE2EC2"/>
    <w:rsid w:val="00FE2FB9"/>
    <w:rsid w:val="00FE32E8"/>
    <w:rsid w:val="00FE368C"/>
    <w:rsid w:val="00FE3BA0"/>
    <w:rsid w:val="00FE3BE7"/>
    <w:rsid w:val="00FE3D26"/>
    <w:rsid w:val="00FE3E9A"/>
    <w:rsid w:val="00FE44B6"/>
    <w:rsid w:val="00FE477C"/>
    <w:rsid w:val="00FE5925"/>
    <w:rsid w:val="00FE5A9F"/>
    <w:rsid w:val="00FE5FEA"/>
    <w:rsid w:val="00FE60F3"/>
    <w:rsid w:val="00FE6B72"/>
    <w:rsid w:val="00FE751A"/>
    <w:rsid w:val="00FE7FDD"/>
    <w:rsid w:val="00FF0D1B"/>
    <w:rsid w:val="00FF1299"/>
    <w:rsid w:val="00FF13EB"/>
    <w:rsid w:val="00FF14AE"/>
    <w:rsid w:val="00FF1600"/>
    <w:rsid w:val="00FF177F"/>
    <w:rsid w:val="00FF1CA6"/>
    <w:rsid w:val="00FF2622"/>
    <w:rsid w:val="00FF2CFB"/>
    <w:rsid w:val="00FF33B5"/>
    <w:rsid w:val="00FF35DA"/>
    <w:rsid w:val="00FF3636"/>
    <w:rsid w:val="00FF38F6"/>
    <w:rsid w:val="00FF3E25"/>
    <w:rsid w:val="00FF41A2"/>
    <w:rsid w:val="00FF452C"/>
    <w:rsid w:val="00FF45CD"/>
    <w:rsid w:val="00FF478F"/>
    <w:rsid w:val="00FF4C83"/>
    <w:rsid w:val="00FF5317"/>
    <w:rsid w:val="00FF55A2"/>
    <w:rsid w:val="00FF5D17"/>
    <w:rsid w:val="00FF5DDC"/>
    <w:rsid w:val="00FF5F44"/>
    <w:rsid w:val="00FF5FBE"/>
    <w:rsid w:val="00FF6089"/>
    <w:rsid w:val="00FF6611"/>
    <w:rsid w:val="00FF70EA"/>
    <w:rsid w:val="00FF71D0"/>
    <w:rsid w:val="00FF73D7"/>
    <w:rsid w:val="00FF7472"/>
    <w:rsid w:val="00FF75D0"/>
    <w:rsid w:val="00FF7799"/>
    <w:rsid w:val="00FF7A5F"/>
    <w:rsid w:val="00FF7C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385B2B6B"/>
  <w15:docId w15:val="{D1D5B4C0-6E53-4B18-87BD-0C6B419C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E8"/>
    <w:pPr>
      <w:spacing w:after="0" w:line="240" w:lineRule="auto"/>
      <w:jc w:val="both"/>
    </w:pPr>
    <w:rPr>
      <w:rFonts w:ascii="Times New Roman" w:eastAsia="Times New Roman" w:hAnsi="Times New Roman" w:cs="Times New Roman"/>
      <w:sz w:val="21"/>
      <w:szCs w:val="24"/>
    </w:rPr>
  </w:style>
  <w:style w:type="paragraph" w:styleId="Heading1">
    <w:name w:val="heading 1"/>
    <w:basedOn w:val="Normal"/>
    <w:next w:val="Normal"/>
    <w:link w:val="Heading1Char"/>
    <w:uiPriority w:val="9"/>
    <w:qFormat/>
    <w:rsid w:val="00FE32E8"/>
    <w:pPr>
      <w:tabs>
        <w:tab w:val="right" w:pos="11340"/>
      </w:tabs>
      <w:jc w:val="left"/>
      <w:outlineLvl w:val="0"/>
    </w:pPr>
    <w:rPr>
      <w:rFonts w:ascii="Arial Black" w:hAnsi="Arial Black"/>
      <w:color w:val="004987"/>
      <w:sz w:val="24"/>
    </w:rPr>
  </w:style>
  <w:style w:type="paragraph" w:styleId="Heading2">
    <w:name w:val="heading 2"/>
    <w:basedOn w:val="Normal"/>
    <w:next w:val="Normal"/>
    <w:link w:val="Heading2Char"/>
    <w:uiPriority w:val="9"/>
    <w:qFormat/>
    <w:rsid w:val="00FE32E8"/>
    <w:pPr>
      <w:keepNext/>
      <w:spacing w:after="60"/>
      <w:jc w:val="left"/>
      <w:outlineLvl w:val="1"/>
    </w:pPr>
    <w:rPr>
      <w:rFonts w:ascii="Arial Black" w:hAnsi="Arial Black"/>
      <w:b/>
      <w:bCs/>
      <w:color w:val="004987"/>
      <w:sz w:val="22"/>
      <w:szCs w:val="22"/>
    </w:rPr>
  </w:style>
  <w:style w:type="paragraph" w:styleId="Heading3">
    <w:name w:val="heading 3"/>
    <w:basedOn w:val="Normal"/>
    <w:next w:val="Normal"/>
    <w:link w:val="Heading3Char"/>
    <w:autoRedefine/>
    <w:uiPriority w:val="9"/>
    <w:qFormat/>
    <w:rsid w:val="00213F0B"/>
    <w:pPr>
      <w:framePr w:hSpace="180" w:wrap="around" w:vAnchor="text" w:hAnchor="margin" w:y="32"/>
      <w:spacing w:after="60"/>
      <w:outlineLvl w:val="2"/>
    </w:pPr>
    <w:rPr>
      <w:rFonts w:asciiTheme="minorBidi" w:hAnsiTheme="minorBidi" w:cstheme="minorBidi"/>
      <w:b/>
      <w:bCs/>
      <w:color w:val="00498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E8"/>
    <w:rPr>
      <w:rFonts w:ascii="Arial Black" w:eastAsia="Times New Roman" w:hAnsi="Arial Black" w:cs="Times New Roman"/>
      <w:color w:val="004987"/>
      <w:sz w:val="24"/>
      <w:szCs w:val="24"/>
    </w:rPr>
  </w:style>
  <w:style w:type="character" w:customStyle="1" w:styleId="Heading2Char">
    <w:name w:val="Heading 2 Char"/>
    <w:basedOn w:val="DefaultParagraphFont"/>
    <w:link w:val="Heading2"/>
    <w:uiPriority w:val="9"/>
    <w:rsid w:val="00FE32E8"/>
    <w:rPr>
      <w:rFonts w:ascii="Arial Black" w:eastAsia="Times New Roman" w:hAnsi="Arial Black" w:cs="Times New Roman"/>
      <w:b/>
      <w:bCs/>
      <w:color w:val="004987"/>
    </w:rPr>
  </w:style>
  <w:style w:type="character" w:customStyle="1" w:styleId="Heading3Char">
    <w:name w:val="Heading 3 Char"/>
    <w:basedOn w:val="DefaultParagraphFont"/>
    <w:link w:val="Heading3"/>
    <w:uiPriority w:val="9"/>
    <w:rsid w:val="00213F0B"/>
    <w:rPr>
      <w:rFonts w:asciiTheme="minorBidi" w:eastAsia="Times New Roman" w:hAnsiTheme="minorBidi"/>
      <w:b/>
      <w:bCs/>
      <w:color w:val="004987"/>
      <w:sz w:val="21"/>
      <w:szCs w:val="20"/>
    </w:rPr>
  </w:style>
  <w:style w:type="paragraph" w:styleId="Header">
    <w:name w:val="header"/>
    <w:basedOn w:val="Normal"/>
    <w:link w:val="HeaderChar"/>
    <w:uiPriority w:val="99"/>
    <w:rsid w:val="00FE32E8"/>
    <w:pPr>
      <w:tabs>
        <w:tab w:val="center" w:pos="4320"/>
        <w:tab w:val="right" w:pos="8640"/>
      </w:tabs>
      <w:ind w:hanging="2160"/>
    </w:pPr>
    <w:rPr>
      <w:sz w:val="22"/>
    </w:rPr>
  </w:style>
  <w:style w:type="character" w:customStyle="1" w:styleId="HeaderChar">
    <w:name w:val="Header Char"/>
    <w:basedOn w:val="DefaultParagraphFont"/>
    <w:link w:val="Header"/>
    <w:uiPriority w:val="99"/>
    <w:rsid w:val="00FE32E8"/>
    <w:rPr>
      <w:rFonts w:ascii="Times New Roman" w:eastAsia="Times New Roman" w:hAnsi="Times New Roman" w:cs="Times New Roman"/>
      <w:szCs w:val="24"/>
    </w:rPr>
  </w:style>
  <w:style w:type="paragraph" w:styleId="Footer">
    <w:name w:val="footer"/>
    <w:basedOn w:val="Normal"/>
    <w:link w:val="FooterChar"/>
    <w:uiPriority w:val="99"/>
    <w:rsid w:val="00FE32E8"/>
    <w:pPr>
      <w:tabs>
        <w:tab w:val="center" w:pos="4320"/>
        <w:tab w:val="right" w:pos="8640"/>
      </w:tabs>
    </w:pPr>
    <w:rPr>
      <w:sz w:val="22"/>
    </w:rPr>
  </w:style>
  <w:style w:type="character" w:customStyle="1" w:styleId="FooterChar">
    <w:name w:val="Footer Char"/>
    <w:basedOn w:val="DefaultParagraphFont"/>
    <w:link w:val="Footer"/>
    <w:uiPriority w:val="99"/>
    <w:rsid w:val="00FE32E8"/>
    <w:rPr>
      <w:rFonts w:ascii="Times New Roman" w:eastAsia="Times New Roman" w:hAnsi="Times New Roman" w:cs="Times New Roman"/>
      <w:szCs w:val="24"/>
    </w:rPr>
  </w:style>
  <w:style w:type="character" w:styleId="Hyperlink">
    <w:name w:val="Hyperlink"/>
    <w:uiPriority w:val="99"/>
    <w:rsid w:val="00FE32E8"/>
    <w:rPr>
      <w:rFonts w:cs="Times New Roman"/>
      <w:color w:val="0000FF"/>
      <w:u w:val="single"/>
    </w:rPr>
  </w:style>
  <w:style w:type="character" w:styleId="PageNumber">
    <w:name w:val="page number"/>
    <w:uiPriority w:val="99"/>
    <w:rsid w:val="00FE32E8"/>
    <w:rPr>
      <w:rFonts w:cs="Times New Roman"/>
    </w:rPr>
  </w:style>
  <w:style w:type="paragraph" w:customStyle="1" w:styleId="font5">
    <w:name w:val="font5"/>
    <w:basedOn w:val="Normal"/>
    <w:rsid w:val="00FE32E8"/>
    <w:pPr>
      <w:spacing w:before="100" w:beforeAutospacing="1" w:after="100" w:afterAutospacing="1"/>
    </w:pPr>
    <w:rPr>
      <w:szCs w:val="20"/>
    </w:rPr>
  </w:style>
  <w:style w:type="paragraph" w:styleId="ListParagraph">
    <w:name w:val="List Paragraph"/>
    <w:basedOn w:val="Normal"/>
    <w:uiPriority w:val="34"/>
    <w:qFormat/>
    <w:rsid w:val="00FE32E8"/>
    <w:pPr>
      <w:ind w:left="720"/>
      <w:contextualSpacing/>
    </w:pPr>
    <w:rPr>
      <w:sz w:val="20"/>
    </w:rPr>
  </w:style>
  <w:style w:type="paragraph" w:customStyle="1" w:styleId="SidebarHeading">
    <w:name w:val="Sidebar Heading"/>
    <w:basedOn w:val="Normal"/>
    <w:qFormat/>
    <w:rsid w:val="00FE32E8"/>
    <w:pPr>
      <w:framePr w:wrap="around" w:vAnchor="page" w:hAnchor="page" w:x="548" w:y="2247"/>
      <w:suppressOverlap/>
    </w:pPr>
    <w:rPr>
      <w:rFonts w:ascii="Arial Black" w:hAnsi="Arial Black"/>
      <w:caps/>
      <w:color w:val="004987"/>
      <w:sz w:val="18"/>
      <w:szCs w:val="18"/>
    </w:rPr>
  </w:style>
  <w:style w:type="paragraph" w:customStyle="1" w:styleId="CompanyName">
    <w:name w:val="Company Name"/>
    <w:basedOn w:val="Normal"/>
    <w:qFormat/>
    <w:rsid w:val="00FE32E8"/>
    <w:pPr>
      <w:tabs>
        <w:tab w:val="right" w:pos="11340"/>
      </w:tabs>
      <w:ind w:left="3787"/>
      <w:jc w:val="left"/>
    </w:pPr>
    <w:rPr>
      <w:b/>
      <w:bCs/>
      <w:noProof/>
      <w:sz w:val="28"/>
      <w:szCs w:val="28"/>
    </w:rPr>
  </w:style>
  <w:style w:type="paragraph" w:styleId="NoSpacing">
    <w:name w:val="No Spacing"/>
    <w:uiPriority w:val="1"/>
    <w:qFormat/>
    <w:rsid w:val="00FE32E8"/>
    <w:pPr>
      <w:spacing w:after="0" w:line="240" w:lineRule="auto"/>
      <w:jc w:val="both"/>
    </w:pPr>
    <w:rPr>
      <w:rFonts w:ascii="Times New Roman" w:eastAsia="Times New Roman" w:hAnsi="Times New Roman" w:cs="Times New Roman"/>
      <w:sz w:val="21"/>
      <w:szCs w:val="24"/>
    </w:rPr>
  </w:style>
  <w:style w:type="paragraph" w:styleId="BalloonText">
    <w:name w:val="Balloon Text"/>
    <w:basedOn w:val="Normal"/>
    <w:link w:val="BalloonTextChar"/>
    <w:uiPriority w:val="99"/>
    <w:semiHidden/>
    <w:unhideWhenUsed/>
    <w:rsid w:val="00D70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758"/>
    <w:rPr>
      <w:rFonts w:ascii="Segoe UI" w:eastAsia="Times New Roman" w:hAnsi="Segoe UI" w:cs="Segoe UI"/>
      <w:sz w:val="18"/>
      <w:szCs w:val="18"/>
    </w:rPr>
  </w:style>
  <w:style w:type="table" w:styleId="TableGrid">
    <w:name w:val="Table Grid"/>
    <w:basedOn w:val="TableNormal"/>
    <w:uiPriority w:val="59"/>
    <w:rsid w:val="00A0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280"/>
    <w:rPr>
      <w:sz w:val="20"/>
      <w:szCs w:val="20"/>
    </w:rPr>
  </w:style>
  <w:style w:type="character" w:customStyle="1" w:styleId="FootnoteTextChar">
    <w:name w:val="Footnote Text Char"/>
    <w:basedOn w:val="DefaultParagraphFont"/>
    <w:link w:val="FootnoteText"/>
    <w:uiPriority w:val="99"/>
    <w:semiHidden/>
    <w:rsid w:val="0003228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32280"/>
    <w:rPr>
      <w:vertAlign w:val="superscript"/>
    </w:rPr>
  </w:style>
  <w:style w:type="character" w:styleId="CommentReference">
    <w:name w:val="annotation reference"/>
    <w:basedOn w:val="DefaultParagraphFont"/>
    <w:uiPriority w:val="99"/>
    <w:semiHidden/>
    <w:unhideWhenUsed/>
    <w:rsid w:val="0068435C"/>
    <w:rPr>
      <w:sz w:val="16"/>
      <w:szCs w:val="16"/>
    </w:rPr>
  </w:style>
  <w:style w:type="paragraph" w:styleId="CommentText">
    <w:name w:val="annotation text"/>
    <w:basedOn w:val="Normal"/>
    <w:link w:val="CommentTextChar"/>
    <w:uiPriority w:val="99"/>
    <w:unhideWhenUsed/>
    <w:rsid w:val="0068435C"/>
    <w:rPr>
      <w:sz w:val="20"/>
      <w:szCs w:val="20"/>
    </w:rPr>
  </w:style>
  <w:style w:type="character" w:customStyle="1" w:styleId="CommentTextChar">
    <w:name w:val="Comment Text Char"/>
    <w:basedOn w:val="DefaultParagraphFont"/>
    <w:link w:val="CommentText"/>
    <w:uiPriority w:val="99"/>
    <w:rsid w:val="006843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435C"/>
    <w:rPr>
      <w:b/>
      <w:bCs/>
    </w:rPr>
  </w:style>
  <w:style w:type="character" w:customStyle="1" w:styleId="CommentSubjectChar">
    <w:name w:val="Comment Subject Char"/>
    <w:basedOn w:val="CommentTextChar"/>
    <w:link w:val="CommentSubject"/>
    <w:uiPriority w:val="99"/>
    <w:semiHidden/>
    <w:rsid w:val="0068435C"/>
    <w:rPr>
      <w:rFonts w:ascii="Times New Roman" w:eastAsia="Times New Roman" w:hAnsi="Times New Roman" w:cs="Times New Roman"/>
      <w:b/>
      <w:bCs/>
      <w:sz w:val="20"/>
      <w:szCs w:val="20"/>
    </w:rPr>
  </w:style>
  <w:style w:type="paragraph" w:styleId="Revision">
    <w:name w:val="Revision"/>
    <w:hidden/>
    <w:uiPriority w:val="99"/>
    <w:semiHidden/>
    <w:rsid w:val="001B6338"/>
    <w:pPr>
      <w:spacing w:after="0" w:line="240" w:lineRule="auto"/>
    </w:pPr>
    <w:rPr>
      <w:rFonts w:ascii="Times New Roman" w:eastAsia="Times New Roman" w:hAnsi="Times New Roman" w:cs="Times New Roman"/>
      <w:sz w:val="21"/>
      <w:szCs w:val="24"/>
    </w:rPr>
  </w:style>
  <w:style w:type="paragraph" w:customStyle="1" w:styleId="Normal105">
    <w:name w:val="Normal+10.5"/>
    <w:basedOn w:val="Normal"/>
    <w:rsid w:val="005503FD"/>
    <w:rPr>
      <w:b/>
      <w:sz w:val="22"/>
    </w:rPr>
  </w:style>
  <w:style w:type="character" w:customStyle="1" w:styleId="xn-money">
    <w:name w:val="xn-money"/>
    <w:basedOn w:val="DefaultParagraphFont"/>
    <w:rsid w:val="003D6436"/>
  </w:style>
  <w:style w:type="character" w:customStyle="1" w:styleId="xn-chron">
    <w:name w:val="xn-chron"/>
    <w:basedOn w:val="DefaultParagraphFont"/>
    <w:rsid w:val="00B36A52"/>
  </w:style>
  <w:style w:type="paragraph" w:customStyle="1" w:styleId="paywall-full-content1">
    <w:name w:val="paywall-full-content1"/>
    <w:basedOn w:val="Normal"/>
    <w:rsid w:val="00871D30"/>
    <w:pPr>
      <w:spacing w:before="100" w:beforeAutospacing="1" w:after="100" w:afterAutospacing="1"/>
      <w:jc w:val="left"/>
    </w:pPr>
    <w:rPr>
      <w:sz w:val="24"/>
      <w:lang w:val="en-IN" w:eastAsia="en-IN"/>
    </w:rPr>
  </w:style>
  <w:style w:type="character" w:customStyle="1" w:styleId="apple-converted-space">
    <w:name w:val="apple-converted-space"/>
    <w:basedOn w:val="DefaultParagraphFont"/>
    <w:rsid w:val="00A33ABF"/>
  </w:style>
  <w:style w:type="paragraph" w:customStyle="1" w:styleId="Body">
    <w:name w:val="Body"/>
    <w:rsid w:val="00915711"/>
    <w:pPr>
      <w:pBdr>
        <w:top w:val="nil"/>
        <w:left w:val="nil"/>
        <w:bottom w:val="nil"/>
        <w:right w:val="nil"/>
        <w:between w:val="nil"/>
        <w:bar w:val="nil"/>
      </w:pBdr>
      <w:suppressAutoHyphens/>
      <w:spacing w:after="120" w:line="240" w:lineRule="auto"/>
    </w:pPr>
    <w:rPr>
      <w:rFonts w:ascii="Georgia" w:eastAsia="Arial Unicode MS" w:hAnsi="Georgia" w:cs="Arial Unicode MS"/>
      <w:color w:val="000000"/>
      <w:sz w:val="20"/>
      <w:szCs w:val="20"/>
      <w:u w:color="000000"/>
      <w:bdr w:val="nil"/>
    </w:rPr>
  </w:style>
  <w:style w:type="paragraph" w:customStyle="1" w:styleId="CondensedBalanceSheet">
    <w:name w:val="Condensed Balance Sheet"/>
    <w:basedOn w:val="Normal"/>
    <w:autoRedefine/>
    <w:qFormat/>
    <w:rsid w:val="00511299"/>
    <w:pPr>
      <w:widowControl w:val="0"/>
      <w:tabs>
        <w:tab w:val="left" w:pos="2610"/>
        <w:tab w:val="right" w:pos="5760"/>
        <w:tab w:val="left" w:pos="6660"/>
      </w:tabs>
      <w:autoSpaceDE w:val="0"/>
      <w:autoSpaceDN w:val="0"/>
      <w:adjustRightInd w:val="0"/>
      <w:textAlignment w:val="center"/>
    </w:pPr>
    <w:rPr>
      <w:rFonts w:ascii="Arial" w:eastAsiaTheme="minorEastAsia" w:hAnsi="Arial" w:cs="Arial"/>
      <w:color w:val="000000"/>
      <w:sz w:val="20"/>
      <w:szCs w:val="17"/>
    </w:rPr>
  </w:style>
  <w:style w:type="paragraph" w:styleId="NormalWeb">
    <w:name w:val="Normal (Web)"/>
    <w:basedOn w:val="Normal"/>
    <w:uiPriority w:val="99"/>
    <w:semiHidden/>
    <w:unhideWhenUsed/>
    <w:rsid w:val="00457411"/>
    <w:rPr>
      <w:sz w:val="24"/>
    </w:rPr>
  </w:style>
  <w:style w:type="character" w:customStyle="1" w:styleId="UnresolvedMention1">
    <w:name w:val="Unresolved Mention1"/>
    <w:basedOn w:val="DefaultParagraphFont"/>
    <w:uiPriority w:val="99"/>
    <w:semiHidden/>
    <w:unhideWhenUsed/>
    <w:rsid w:val="00B9123A"/>
    <w:rPr>
      <w:color w:val="605E5C"/>
      <w:shd w:val="clear" w:color="auto" w:fill="E1DFDD"/>
    </w:rPr>
  </w:style>
  <w:style w:type="character" w:customStyle="1" w:styleId="UnresolvedMention2">
    <w:name w:val="Unresolved Mention2"/>
    <w:basedOn w:val="DefaultParagraphFont"/>
    <w:uiPriority w:val="99"/>
    <w:semiHidden/>
    <w:unhideWhenUsed/>
    <w:rsid w:val="00D17B70"/>
    <w:rPr>
      <w:color w:val="605E5C"/>
      <w:shd w:val="clear" w:color="auto" w:fill="E1DFDD"/>
    </w:rPr>
  </w:style>
  <w:style w:type="character" w:styleId="UnresolvedMention">
    <w:name w:val="Unresolved Mention"/>
    <w:basedOn w:val="DefaultParagraphFont"/>
    <w:uiPriority w:val="99"/>
    <w:semiHidden/>
    <w:unhideWhenUsed/>
    <w:rsid w:val="00013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9921">
      <w:bodyDiv w:val="1"/>
      <w:marLeft w:val="0"/>
      <w:marRight w:val="0"/>
      <w:marTop w:val="0"/>
      <w:marBottom w:val="0"/>
      <w:divBdr>
        <w:top w:val="none" w:sz="0" w:space="0" w:color="auto"/>
        <w:left w:val="none" w:sz="0" w:space="0" w:color="auto"/>
        <w:bottom w:val="none" w:sz="0" w:space="0" w:color="auto"/>
        <w:right w:val="none" w:sz="0" w:space="0" w:color="auto"/>
      </w:divBdr>
    </w:div>
    <w:div w:id="155461756">
      <w:bodyDiv w:val="1"/>
      <w:marLeft w:val="0"/>
      <w:marRight w:val="0"/>
      <w:marTop w:val="0"/>
      <w:marBottom w:val="0"/>
      <w:divBdr>
        <w:top w:val="none" w:sz="0" w:space="0" w:color="auto"/>
        <w:left w:val="none" w:sz="0" w:space="0" w:color="auto"/>
        <w:bottom w:val="none" w:sz="0" w:space="0" w:color="auto"/>
        <w:right w:val="none" w:sz="0" w:space="0" w:color="auto"/>
      </w:divBdr>
    </w:div>
    <w:div w:id="161894308">
      <w:bodyDiv w:val="1"/>
      <w:marLeft w:val="0"/>
      <w:marRight w:val="0"/>
      <w:marTop w:val="0"/>
      <w:marBottom w:val="0"/>
      <w:divBdr>
        <w:top w:val="none" w:sz="0" w:space="0" w:color="auto"/>
        <w:left w:val="none" w:sz="0" w:space="0" w:color="auto"/>
        <w:bottom w:val="none" w:sz="0" w:space="0" w:color="auto"/>
        <w:right w:val="none" w:sz="0" w:space="0" w:color="auto"/>
      </w:divBdr>
    </w:div>
    <w:div w:id="191501808">
      <w:bodyDiv w:val="1"/>
      <w:marLeft w:val="0"/>
      <w:marRight w:val="0"/>
      <w:marTop w:val="0"/>
      <w:marBottom w:val="0"/>
      <w:divBdr>
        <w:top w:val="none" w:sz="0" w:space="0" w:color="auto"/>
        <w:left w:val="none" w:sz="0" w:space="0" w:color="auto"/>
        <w:bottom w:val="none" w:sz="0" w:space="0" w:color="auto"/>
        <w:right w:val="none" w:sz="0" w:space="0" w:color="auto"/>
      </w:divBdr>
    </w:div>
    <w:div w:id="221448116">
      <w:bodyDiv w:val="1"/>
      <w:marLeft w:val="0"/>
      <w:marRight w:val="0"/>
      <w:marTop w:val="0"/>
      <w:marBottom w:val="0"/>
      <w:divBdr>
        <w:top w:val="none" w:sz="0" w:space="0" w:color="auto"/>
        <w:left w:val="none" w:sz="0" w:space="0" w:color="auto"/>
        <w:bottom w:val="none" w:sz="0" w:space="0" w:color="auto"/>
        <w:right w:val="none" w:sz="0" w:space="0" w:color="auto"/>
      </w:divBdr>
    </w:div>
    <w:div w:id="273487002">
      <w:bodyDiv w:val="1"/>
      <w:marLeft w:val="0"/>
      <w:marRight w:val="0"/>
      <w:marTop w:val="0"/>
      <w:marBottom w:val="0"/>
      <w:divBdr>
        <w:top w:val="none" w:sz="0" w:space="0" w:color="auto"/>
        <w:left w:val="none" w:sz="0" w:space="0" w:color="auto"/>
        <w:bottom w:val="none" w:sz="0" w:space="0" w:color="auto"/>
        <w:right w:val="none" w:sz="0" w:space="0" w:color="auto"/>
      </w:divBdr>
    </w:div>
    <w:div w:id="347368423">
      <w:bodyDiv w:val="1"/>
      <w:marLeft w:val="0"/>
      <w:marRight w:val="0"/>
      <w:marTop w:val="0"/>
      <w:marBottom w:val="0"/>
      <w:divBdr>
        <w:top w:val="none" w:sz="0" w:space="0" w:color="auto"/>
        <w:left w:val="none" w:sz="0" w:space="0" w:color="auto"/>
        <w:bottom w:val="none" w:sz="0" w:space="0" w:color="auto"/>
        <w:right w:val="none" w:sz="0" w:space="0" w:color="auto"/>
      </w:divBdr>
    </w:div>
    <w:div w:id="652829074">
      <w:bodyDiv w:val="1"/>
      <w:marLeft w:val="0"/>
      <w:marRight w:val="0"/>
      <w:marTop w:val="0"/>
      <w:marBottom w:val="0"/>
      <w:divBdr>
        <w:top w:val="none" w:sz="0" w:space="0" w:color="auto"/>
        <w:left w:val="none" w:sz="0" w:space="0" w:color="auto"/>
        <w:bottom w:val="none" w:sz="0" w:space="0" w:color="auto"/>
        <w:right w:val="none" w:sz="0" w:space="0" w:color="auto"/>
      </w:divBdr>
    </w:div>
    <w:div w:id="714499335">
      <w:bodyDiv w:val="1"/>
      <w:marLeft w:val="0"/>
      <w:marRight w:val="0"/>
      <w:marTop w:val="0"/>
      <w:marBottom w:val="0"/>
      <w:divBdr>
        <w:top w:val="none" w:sz="0" w:space="0" w:color="auto"/>
        <w:left w:val="none" w:sz="0" w:space="0" w:color="auto"/>
        <w:bottom w:val="none" w:sz="0" w:space="0" w:color="auto"/>
        <w:right w:val="none" w:sz="0" w:space="0" w:color="auto"/>
      </w:divBdr>
    </w:div>
    <w:div w:id="819075457">
      <w:bodyDiv w:val="1"/>
      <w:marLeft w:val="0"/>
      <w:marRight w:val="0"/>
      <w:marTop w:val="0"/>
      <w:marBottom w:val="0"/>
      <w:divBdr>
        <w:top w:val="none" w:sz="0" w:space="0" w:color="auto"/>
        <w:left w:val="none" w:sz="0" w:space="0" w:color="auto"/>
        <w:bottom w:val="none" w:sz="0" w:space="0" w:color="auto"/>
        <w:right w:val="none" w:sz="0" w:space="0" w:color="auto"/>
      </w:divBdr>
    </w:div>
    <w:div w:id="1033262216">
      <w:bodyDiv w:val="1"/>
      <w:marLeft w:val="0"/>
      <w:marRight w:val="0"/>
      <w:marTop w:val="0"/>
      <w:marBottom w:val="0"/>
      <w:divBdr>
        <w:top w:val="none" w:sz="0" w:space="0" w:color="auto"/>
        <w:left w:val="none" w:sz="0" w:space="0" w:color="auto"/>
        <w:bottom w:val="none" w:sz="0" w:space="0" w:color="auto"/>
        <w:right w:val="none" w:sz="0" w:space="0" w:color="auto"/>
      </w:divBdr>
    </w:div>
    <w:div w:id="1045640284">
      <w:bodyDiv w:val="1"/>
      <w:marLeft w:val="0"/>
      <w:marRight w:val="0"/>
      <w:marTop w:val="0"/>
      <w:marBottom w:val="0"/>
      <w:divBdr>
        <w:top w:val="none" w:sz="0" w:space="0" w:color="auto"/>
        <w:left w:val="none" w:sz="0" w:space="0" w:color="auto"/>
        <w:bottom w:val="none" w:sz="0" w:space="0" w:color="auto"/>
        <w:right w:val="none" w:sz="0" w:space="0" w:color="auto"/>
      </w:divBdr>
    </w:div>
    <w:div w:id="1190945833">
      <w:bodyDiv w:val="1"/>
      <w:marLeft w:val="0"/>
      <w:marRight w:val="0"/>
      <w:marTop w:val="0"/>
      <w:marBottom w:val="0"/>
      <w:divBdr>
        <w:top w:val="none" w:sz="0" w:space="0" w:color="auto"/>
        <w:left w:val="none" w:sz="0" w:space="0" w:color="auto"/>
        <w:bottom w:val="none" w:sz="0" w:space="0" w:color="auto"/>
        <w:right w:val="none" w:sz="0" w:space="0" w:color="auto"/>
      </w:divBdr>
    </w:div>
    <w:div w:id="1209222333">
      <w:bodyDiv w:val="1"/>
      <w:marLeft w:val="0"/>
      <w:marRight w:val="0"/>
      <w:marTop w:val="0"/>
      <w:marBottom w:val="0"/>
      <w:divBdr>
        <w:top w:val="none" w:sz="0" w:space="0" w:color="auto"/>
        <w:left w:val="none" w:sz="0" w:space="0" w:color="auto"/>
        <w:bottom w:val="none" w:sz="0" w:space="0" w:color="auto"/>
        <w:right w:val="none" w:sz="0" w:space="0" w:color="auto"/>
      </w:divBdr>
    </w:div>
    <w:div w:id="1270430248">
      <w:bodyDiv w:val="1"/>
      <w:marLeft w:val="0"/>
      <w:marRight w:val="0"/>
      <w:marTop w:val="0"/>
      <w:marBottom w:val="0"/>
      <w:divBdr>
        <w:top w:val="none" w:sz="0" w:space="0" w:color="auto"/>
        <w:left w:val="none" w:sz="0" w:space="0" w:color="auto"/>
        <w:bottom w:val="none" w:sz="0" w:space="0" w:color="auto"/>
        <w:right w:val="none" w:sz="0" w:space="0" w:color="auto"/>
      </w:divBdr>
    </w:div>
    <w:div w:id="1284843010">
      <w:bodyDiv w:val="1"/>
      <w:marLeft w:val="0"/>
      <w:marRight w:val="0"/>
      <w:marTop w:val="0"/>
      <w:marBottom w:val="0"/>
      <w:divBdr>
        <w:top w:val="none" w:sz="0" w:space="0" w:color="auto"/>
        <w:left w:val="none" w:sz="0" w:space="0" w:color="auto"/>
        <w:bottom w:val="none" w:sz="0" w:space="0" w:color="auto"/>
        <w:right w:val="none" w:sz="0" w:space="0" w:color="auto"/>
      </w:divBdr>
    </w:div>
    <w:div w:id="1302805228">
      <w:bodyDiv w:val="1"/>
      <w:marLeft w:val="0"/>
      <w:marRight w:val="0"/>
      <w:marTop w:val="0"/>
      <w:marBottom w:val="0"/>
      <w:divBdr>
        <w:top w:val="none" w:sz="0" w:space="0" w:color="auto"/>
        <w:left w:val="none" w:sz="0" w:space="0" w:color="auto"/>
        <w:bottom w:val="none" w:sz="0" w:space="0" w:color="auto"/>
        <w:right w:val="none" w:sz="0" w:space="0" w:color="auto"/>
      </w:divBdr>
    </w:div>
    <w:div w:id="1414399764">
      <w:bodyDiv w:val="1"/>
      <w:marLeft w:val="0"/>
      <w:marRight w:val="0"/>
      <w:marTop w:val="0"/>
      <w:marBottom w:val="0"/>
      <w:divBdr>
        <w:top w:val="none" w:sz="0" w:space="0" w:color="auto"/>
        <w:left w:val="none" w:sz="0" w:space="0" w:color="auto"/>
        <w:bottom w:val="none" w:sz="0" w:space="0" w:color="auto"/>
        <w:right w:val="none" w:sz="0" w:space="0" w:color="auto"/>
      </w:divBdr>
    </w:div>
    <w:div w:id="1500074112">
      <w:bodyDiv w:val="1"/>
      <w:marLeft w:val="0"/>
      <w:marRight w:val="0"/>
      <w:marTop w:val="0"/>
      <w:marBottom w:val="0"/>
      <w:divBdr>
        <w:top w:val="none" w:sz="0" w:space="0" w:color="auto"/>
        <w:left w:val="none" w:sz="0" w:space="0" w:color="auto"/>
        <w:bottom w:val="none" w:sz="0" w:space="0" w:color="auto"/>
        <w:right w:val="none" w:sz="0" w:space="0" w:color="auto"/>
      </w:divBdr>
    </w:div>
    <w:div w:id="1700274583">
      <w:bodyDiv w:val="1"/>
      <w:marLeft w:val="0"/>
      <w:marRight w:val="0"/>
      <w:marTop w:val="0"/>
      <w:marBottom w:val="0"/>
      <w:divBdr>
        <w:top w:val="none" w:sz="0" w:space="0" w:color="auto"/>
        <w:left w:val="none" w:sz="0" w:space="0" w:color="auto"/>
        <w:bottom w:val="none" w:sz="0" w:space="0" w:color="auto"/>
        <w:right w:val="none" w:sz="0" w:space="0" w:color="auto"/>
      </w:divBdr>
    </w:div>
    <w:div w:id="1758358754">
      <w:bodyDiv w:val="1"/>
      <w:marLeft w:val="0"/>
      <w:marRight w:val="0"/>
      <w:marTop w:val="0"/>
      <w:marBottom w:val="0"/>
      <w:divBdr>
        <w:top w:val="none" w:sz="0" w:space="0" w:color="auto"/>
        <w:left w:val="none" w:sz="0" w:space="0" w:color="auto"/>
        <w:bottom w:val="none" w:sz="0" w:space="0" w:color="auto"/>
        <w:right w:val="none" w:sz="0" w:space="0" w:color="auto"/>
      </w:divBdr>
      <w:divsChild>
        <w:div w:id="760564777">
          <w:marLeft w:val="0"/>
          <w:marRight w:val="0"/>
          <w:marTop w:val="0"/>
          <w:marBottom w:val="0"/>
          <w:divBdr>
            <w:top w:val="none" w:sz="0" w:space="0" w:color="auto"/>
            <w:left w:val="none" w:sz="0" w:space="0" w:color="auto"/>
            <w:bottom w:val="none" w:sz="0" w:space="0" w:color="auto"/>
            <w:right w:val="none" w:sz="0" w:space="0" w:color="auto"/>
          </w:divBdr>
          <w:divsChild>
            <w:div w:id="529689508">
              <w:marLeft w:val="0"/>
              <w:marRight w:val="0"/>
              <w:marTop w:val="0"/>
              <w:marBottom w:val="0"/>
              <w:divBdr>
                <w:top w:val="none" w:sz="0" w:space="0" w:color="auto"/>
                <w:left w:val="none" w:sz="0" w:space="0" w:color="auto"/>
                <w:bottom w:val="none" w:sz="0" w:space="0" w:color="auto"/>
                <w:right w:val="none" w:sz="0" w:space="0" w:color="auto"/>
              </w:divBdr>
              <w:divsChild>
                <w:div w:id="890271179">
                  <w:marLeft w:val="0"/>
                  <w:marRight w:val="0"/>
                  <w:marTop w:val="0"/>
                  <w:marBottom w:val="0"/>
                  <w:divBdr>
                    <w:top w:val="none" w:sz="0" w:space="0" w:color="auto"/>
                    <w:left w:val="none" w:sz="0" w:space="0" w:color="auto"/>
                    <w:bottom w:val="none" w:sz="0" w:space="0" w:color="auto"/>
                    <w:right w:val="none" w:sz="0" w:space="0" w:color="auto"/>
                  </w:divBdr>
                  <w:divsChild>
                    <w:div w:id="1770390730">
                      <w:marLeft w:val="0"/>
                      <w:marRight w:val="0"/>
                      <w:marTop w:val="0"/>
                      <w:marBottom w:val="0"/>
                      <w:divBdr>
                        <w:top w:val="none" w:sz="0" w:space="0" w:color="auto"/>
                        <w:left w:val="none" w:sz="0" w:space="0" w:color="auto"/>
                        <w:bottom w:val="none" w:sz="0" w:space="0" w:color="auto"/>
                        <w:right w:val="none" w:sz="0" w:space="0" w:color="auto"/>
                      </w:divBdr>
                      <w:divsChild>
                        <w:div w:id="1324964953">
                          <w:marLeft w:val="0"/>
                          <w:marRight w:val="0"/>
                          <w:marTop w:val="0"/>
                          <w:marBottom w:val="0"/>
                          <w:divBdr>
                            <w:top w:val="none" w:sz="0" w:space="0" w:color="auto"/>
                            <w:left w:val="none" w:sz="0" w:space="0" w:color="auto"/>
                            <w:bottom w:val="none" w:sz="0" w:space="0" w:color="auto"/>
                            <w:right w:val="none" w:sz="0" w:space="0" w:color="auto"/>
                          </w:divBdr>
                          <w:divsChild>
                            <w:div w:id="7745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3563">
      <w:bodyDiv w:val="1"/>
      <w:marLeft w:val="0"/>
      <w:marRight w:val="0"/>
      <w:marTop w:val="0"/>
      <w:marBottom w:val="0"/>
      <w:divBdr>
        <w:top w:val="none" w:sz="0" w:space="0" w:color="auto"/>
        <w:left w:val="none" w:sz="0" w:space="0" w:color="auto"/>
        <w:bottom w:val="none" w:sz="0" w:space="0" w:color="auto"/>
        <w:right w:val="none" w:sz="0" w:space="0" w:color="auto"/>
      </w:divBdr>
    </w:div>
    <w:div w:id="2098406554">
      <w:bodyDiv w:val="1"/>
      <w:marLeft w:val="0"/>
      <w:marRight w:val="0"/>
      <w:marTop w:val="0"/>
      <w:marBottom w:val="0"/>
      <w:divBdr>
        <w:top w:val="none" w:sz="0" w:space="0" w:color="auto"/>
        <w:left w:val="none" w:sz="0" w:space="0" w:color="auto"/>
        <w:bottom w:val="none" w:sz="0" w:space="0" w:color="auto"/>
        <w:right w:val="none" w:sz="0" w:space="0" w:color="auto"/>
      </w:divBdr>
    </w:div>
    <w:div w:id="2140220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ve@stonegateinc.com" TargetMode="External"/><Relationship Id="rId18" Type="http://schemas.openxmlformats.org/officeDocument/2006/relationships/header" Target="header2.xml"/><Relationship Id="rId26" Type="http://schemas.openxmlformats.org/officeDocument/2006/relationships/image" Target="media/image8.emf"/><Relationship Id="rId39" Type="http://schemas.openxmlformats.org/officeDocument/2006/relationships/header" Target="header5.xml"/><Relationship Id="rId21" Type="http://schemas.openxmlformats.org/officeDocument/2006/relationships/header" Target="header3.xml"/><Relationship Id="rId34" Type="http://schemas.openxmlformats.org/officeDocument/2006/relationships/footer" Target="footer4.xml"/><Relationship Id="rId42" Type="http://schemas.openxmlformats.org/officeDocument/2006/relationships/footer" Target="footer6.xml"/><Relationship Id="rId47" Type="http://schemas.openxmlformats.org/officeDocument/2006/relationships/footer" Target="footer8.xml"/><Relationship Id="rId50"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https://stonegatecapitalpartners.sharepoint.com/sites/Research/Shared%20Documents/_Stonegate/AA_Models/TCBX%20Model.xlsx!Front%20Pg!%5bTCBX%20Model.xlsx%5dFront%20Pg%20Chart%203" TargetMode="External"/><Relationship Id="rId29" Type="http://schemas.openxmlformats.org/officeDocument/2006/relationships/image" Target="media/image10.emf"/><Relationship Id="rId11" Type="http://schemas.openxmlformats.org/officeDocument/2006/relationships/image" Target="media/image1.emf"/><Relationship Id="rId24" Type="http://schemas.openxmlformats.org/officeDocument/2006/relationships/image" Target="media/image6.png"/><Relationship Id="rId32" Type="http://schemas.openxmlformats.org/officeDocument/2006/relationships/oleObject" Target="https://stonegatecapitalpartners.sharepoint.com/sites/Research/Shared%20Documents/_Stonegate/AA_Models/TCBX%20Model.xlsx!Comps!R53C17:R61C20" TargetMode="External"/><Relationship Id="rId37" Type="http://schemas.openxmlformats.org/officeDocument/2006/relationships/image" Target="media/image13.emf"/><Relationship Id="rId40" Type="http://schemas.openxmlformats.org/officeDocument/2006/relationships/header" Target="header6.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oleObject" Target="https://stonegatecapitalpartners.sharepoint.com/sites/Research/Shared%20Documents/_Stonegate/AA_Models/TCBX%20Model.xlsx!BS!R1C2:R70C94" TargetMode="External"/><Relationship Id="rId49"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1.emf"/><Relationship Id="rId44" Type="http://schemas.openxmlformats.org/officeDocument/2006/relationships/footer" Target="footer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stonegateinc.com" TargetMode="External"/><Relationship Id="rId22" Type="http://schemas.openxmlformats.org/officeDocument/2006/relationships/footer" Target="footer3.xml"/><Relationship Id="rId27" Type="http://schemas.openxmlformats.org/officeDocument/2006/relationships/oleObject" Target="https://stonegatecapitalpartners.sharepoint.com/sites/Research/Shared%20Documents/_Stonegate/AA_Models/TCBX%20Model.xlsx!Charts!%5bTCBX%20Model.xlsx%5dCharts%20Chart%201" TargetMode="External"/><Relationship Id="rId30" Type="http://schemas.openxmlformats.org/officeDocument/2006/relationships/oleObject" Target="https://stonegatecapitalpartners.sharepoint.com/sites/Research/Shared%20Documents/_Stonegate/AA_Models/TCBX%20Model.xlsx!Comps!R6C2:R34C29" TargetMode="External"/><Relationship Id="rId35" Type="http://schemas.openxmlformats.org/officeDocument/2006/relationships/image" Target="media/image12.emf"/><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oleObject" Target="https://stonegatecapitalpartners.sharepoint.com/sites/Research/Shared%20Documents/_Stonegate/AA_Models/TCBX%20Model.xlsx!Front%20Pg!R23C17:R52C20" TargetMode="External"/><Relationship Id="rId17"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header" Target="header4.xml"/><Relationship Id="rId38" Type="http://schemas.openxmlformats.org/officeDocument/2006/relationships/oleObject" Target="https://stonegatecapitalpartners.sharepoint.com/sites/Research/Shared%20Documents/_Stonegate/AA_Models/TCBX%20Model.xlsx!Inc!R1C2:R79C99" TargetMode="External"/><Relationship Id="rId46" Type="http://schemas.openxmlformats.org/officeDocument/2006/relationships/header" Target="header9.xml"/><Relationship Id="rId20" Type="http://schemas.openxmlformats.org/officeDocument/2006/relationships/footer" Target="footer2.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b8fe25-be0e-4e4b-83cc-3226021a1b22">
      <Terms xmlns="http://schemas.microsoft.com/office/infopath/2007/PartnerControls"/>
    </lcf76f155ced4ddcb4097134ff3c332f>
    <TaxCatchAll xmlns="a34dbee3-7607-42d9-a96d-43c5d6f1c2b6" xsi:nil="true"/>
    <test xmlns="5fb8fe25-be0e-4e4b-83cc-3226021a1b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B7300594B2AB4AAEE1276B8A84FCED" ma:contentTypeVersion="17" ma:contentTypeDescription="Create a new document." ma:contentTypeScope="" ma:versionID="3889a85555276c7555f039fce20f63f5">
  <xsd:schema xmlns:xsd="http://www.w3.org/2001/XMLSchema" xmlns:xs="http://www.w3.org/2001/XMLSchema" xmlns:p="http://schemas.microsoft.com/office/2006/metadata/properties" xmlns:ns2="5fb8fe25-be0e-4e4b-83cc-3226021a1b22" xmlns:ns3="a34dbee3-7607-42d9-a96d-43c5d6f1c2b6" targetNamespace="http://schemas.microsoft.com/office/2006/metadata/properties" ma:root="true" ma:fieldsID="8e98984a07e2abb2f9201f1462ec9e20" ns2:_="" ns3:_="">
    <xsd:import namespace="5fb8fe25-be0e-4e4b-83cc-3226021a1b22"/>
    <xsd:import namespace="a34dbee3-7607-42d9-a96d-43c5d6f1c2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est"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8fe25-be0e-4e4b-83cc-3226021a1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est" ma:index="13" nillable="true" ma:displayName="test" ma:format="DateOnly" ma:internalName="test">
      <xsd:simpleType>
        <xsd:restriction base="dms:DateTim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a70db0-3eb7-459a-8409-c8cbd3378d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4dbee3-7607-42d9-a96d-43c5d6f1c2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373ea6-7212-473c-82d6-5e7cd9a62bee}" ma:internalName="TaxCatchAll" ma:showField="CatchAllData" ma:web="a34dbee3-7607-42d9-a96d-43c5d6f1c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52EDB-4D05-45F2-A4D1-AD4CD8AC4E06}">
  <ds:schemaRefs>
    <ds:schemaRef ds:uri="http://schemas.openxmlformats.org/officeDocument/2006/bibliography"/>
  </ds:schemaRefs>
</ds:datastoreItem>
</file>

<file path=customXml/itemProps2.xml><?xml version="1.0" encoding="utf-8"?>
<ds:datastoreItem xmlns:ds="http://schemas.openxmlformats.org/officeDocument/2006/customXml" ds:itemID="{7E3E1718-42DC-4212-AF20-0C8DAC1D771D}">
  <ds:schemaRef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5fb8fe25-be0e-4e4b-83cc-3226021a1b22"/>
    <ds:schemaRef ds:uri="http://purl.org/dc/elements/1.1/"/>
    <ds:schemaRef ds:uri="http://schemas.openxmlformats.org/package/2006/metadata/core-properties"/>
    <ds:schemaRef ds:uri="a34dbee3-7607-42d9-a96d-43c5d6f1c2b6"/>
    <ds:schemaRef ds:uri="http://www.w3.org/XML/1998/namespace"/>
  </ds:schemaRefs>
</ds:datastoreItem>
</file>

<file path=customXml/itemProps3.xml><?xml version="1.0" encoding="utf-8"?>
<ds:datastoreItem xmlns:ds="http://schemas.openxmlformats.org/officeDocument/2006/customXml" ds:itemID="{1A72E389-A9FE-4C69-AE4D-7E206302BA58}">
  <ds:schemaRefs>
    <ds:schemaRef ds:uri="http://schemas.microsoft.com/sharepoint/v3/contenttype/forms"/>
  </ds:schemaRefs>
</ds:datastoreItem>
</file>

<file path=customXml/itemProps4.xml><?xml version="1.0" encoding="utf-8"?>
<ds:datastoreItem xmlns:ds="http://schemas.openxmlformats.org/officeDocument/2006/customXml" ds:itemID="{EAC4698A-2050-441C-91D9-284FD0FE5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8fe25-be0e-4e4b-83cc-3226021a1b22"/>
    <ds:schemaRef ds:uri="a34dbee3-7607-42d9-a96d-43c5d6f1c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10412</TotalTime>
  <Pages>9</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16119</CharactersWithSpaces>
  <SharedDoc>false</SharedDoc>
  <HLinks>
    <vt:vector size="6" baseType="variant">
      <vt:variant>
        <vt:i4>3997724</vt:i4>
      </vt:variant>
      <vt:variant>
        <vt:i4>0</vt:i4>
      </vt:variant>
      <vt:variant>
        <vt:i4>0</vt:i4>
      </vt:variant>
      <vt:variant>
        <vt:i4>5</vt:i4>
      </vt:variant>
      <vt:variant>
        <vt:lpwstr>mailto:dave@stonegateinc.com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Rodriguez</dc:creator>
  <cp:keywords/>
  <dc:description/>
  <cp:lastModifiedBy>Dave Storms</cp:lastModifiedBy>
  <cp:revision>380</cp:revision>
  <cp:lastPrinted>2024-07-26T19:34:00Z</cp:lastPrinted>
  <dcterms:created xsi:type="dcterms:W3CDTF">2024-04-22T22:41:00Z</dcterms:created>
  <dcterms:modified xsi:type="dcterms:W3CDTF">2024-07-26T19:44:00Z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0x01010057B7300594B2AB4AAEE1276B8A84FCED</vt:lpwstr>
  </property>
  <property fmtid="{D5CDD505-2E9C-101B-9397-08002B2CF9AE}" pid="3" name="MediaServiceImageTags">
    <vt:lpwstr/>
  </property>
</Properties>
</file>